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200E6" w:rsidR="00DD259F" w:rsidP="005B7AC9" w:rsidRDefault="00DD259F" w14:paraId="2bf02fa" w14:textId="2bf02fa">
      <w:pPr>
        <w15:collapsed w:val="false"/>
        <w:rPr>
          <w:rFonts w:cs="Arial"/>
          <w:b w:val="false"/>
        </w:rPr>
      </w:pPr>
      <w:bookmarkStart w:name="_GoBack" w:id="0"/>
      <w:bookmarkEnd w:id="0"/>
      <w:r w:rsidRPr="004200E6">
        <w:rPr>
          <w:rFonts w:cs="Arial"/>
          <w:b w:val="false"/>
        </w:rPr>
        <w:t>REPUBLIKA HRVATSKA</w:t>
      </w:r>
    </w:p>
    <w:p w:rsidRPr="004200E6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4200E6">
        <w:rPr>
          <w:rFonts w:cs="Arial"/>
          <w:b w:val="false"/>
        </w:rPr>
        <w:t>TRGOVAČKI SUD U RIJECI</w:t>
      </w:r>
      <w:r w:rsidRPr="004200E6" w:rsidR="006D1F4A">
        <w:rPr>
          <w:rFonts w:cs="Arial"/>
          <w:b w:val="false"/>
        </w:rPr>
        <w:tab/>
      </w:r>
    </w:p>
    <w:p w:rsidRPr="004200E6" w:rsidR="00D92A4E" w:rsidP="005B7AC9" w:rsidRDefault="00DD259F">
      <w:pPr>
        <w:rPr>
          <w:rFonts w:cs="Arial"/>
          <w:b w:val="false"/>
        </w:rPr>
      </w:pPr>
      <w:r w:rsidRPr="004200E6">
        <w:rPr>
          <w:rFonts w:cs="Arial"/>
          <w:b w:val="false"/>
        </w:rPr>
        <w:t>ZADARSKA 1 i 3</w:t>
      </w:r>
    </w:p>
    <w:p w:rsidR="00011BC6" w:rsidP="005B7AC9" w:rsidRDefault="00011BC6">
      <w:pPr>
        <w:rPr>
          <w:rFonts w:cs="Arial"/>
          <w:b w:val="false"/>
        </w:rPr>
      </w:pPr>
    </w:p>
    <w:p w:rsidR="002D7E94" w:rsidP="005B7AC9" w:rsidRDefault="002D7E94">
      <w:pPr>
        <w:rPr>
          <w:rFonts w:cs="Arial"/>
          <w:b w:val="false"/>
        </w:rPr>
      </w:pPr>
    </w:p>
    <w:p w:rsidRPr="004200E6" w:rsidR="002D7E94" w:rsidP="005B7AC9" w:rsidRDefault="002D7E94">
      <w:pPr>
        <w:rPr>
          <w:rFonts w:cs="Arial"/>
          <w:b w:val="false"/>
        </w:rPr>
      </w:pPr>
    </w:p>
    <w:p w:rsidRPr="004200E6" w:rsidR="00613796" w:rsidP="00CC3B7B" w:rsidRDefault="00613796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Z A P I S N I K</w:t>
      </w:r>
    </w:p>
    <w:p w:rsidRPr="004200E6" w:rsidR="00ED472B" w:rsidP="00D92A4E" w:rsidRDefault="00405860">
      <w:pPr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o</w:t>
      </w:r>
      <w:r w:rsidRPr="004200E6" w:rsidR="00560DA5">
        <w:rPr>
          <w:rFonts w:cs="Arial"/>
          <w:b w:val="false"/>
          <w:bCs/>
        </w:rPr>
        <w:t>d</w:t>
      </w:r>
      <w:r w:rsidRPr="004200E6" w:rsidR="001C161A">
        <w:rPr>
          <w:rFonts w:cs="Arial"/>
          <w:b w:val="false"/>
          <w:bCs/>
        </w:rPr>
        <w:t xml:space="preserve"> </w:t>
      </w:r>
      <w:r w:rsidR="0000344C">
        <w:rPr>
          <w:rFonts w:cs="Arial"/>
          <w:b w:val="false"/>
          <w:bCs/>
        </w:rPr>
        <w:t>5</w:t>
      </w:r>
      <w:r w:rsidR="00B26921">
        <w:rPr>
          <w:rFonts w:cs="Arial"/>
          <w:b w:val="false"/>
          <w:bCs/>
        </w:rPr>
        <w:t>. veljače</w:t>
      </w:r>
      <w:r w:rsidRPr="004200E6" w:rsidR="00A71DC3">
        <w:rPr>
          <w:rFonts w:cs="Arial"/>
          <w:b w:val="false"/>
          <w:bCs/>
        </w:rPr>
        <w:t xml:space="preserve"> 2025</w:t>
      </w:r>
      <w:r w:rsidRPr="004200E6" w:rsidR="00617E22">
        <w:rPr>
          <w:rFonts w:cs="Arial"/>
          <w:b w:val="false"/>
          <w:bCs/>
        </w:rPr>
        <w:t>.</w:t>
      </w:r>
      <w:r w:rsidRPr="004200E6" w:rsidR="00B82A55">
        <w:rPr>
          <w:rFonts w:cs="Arial"/>
          <w:b w:val="false"/>
          <w:bCs/>
        </w:rPr>
        <w:t xml:space="preserve"> </w:t>
      </w:r>
    </w:p>
    <w:p w:rsidRPr="004200E6" w:rsidR="0071047A" w:rsidP="00FF0648" w:rsidRDefault="00A24FE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u prethodnom postupku </w:t>
      </w:r>
      <w:r w:rsidRPr="004200E6" w:rsidR="005F1715">
        <w:rPr>
          <w:rFonts w:cs="Arial"/>
          <w:b w:val="false"/>
        </w:rPr>
        <w:t xml:space="preserve">radi </w:t>
      </w:r>
      <w:r w:rsidRPr="004200E6" w:rsidR="00DE7719">
        <w:rPr>
          <w:rFonts w:cs="Arial"/>
          <w:b w:val="false"/>
        </w:rPr>
        <w:t xml:space="preserve">očitovanja o prijedlogu i </w:t>
      </w:r>
      <w:r w:rsidRPr="004200E6" w:rsidR="00B468D0">
        <w:rPr>
          <w:rFonts w:cs="Arial"/>
          <w:b w:val="false"/>
        </w:rPr>
        <w:t>rasprave o</w:t>
      </w:r>
      <w:r w:rsidRPr="004200E6" w:rsidR="00727FC2">
        <w:rPr>
          <w:rFonts w:cs="Arial"/>
          <w:b w:val="false"/>
        </w:rPr>
        <w:t xml:space="preserve"> </w:t>
      </w:r>
      <w:r w:rsidRPr="004200E6" w:rsidR="00E279D6">
        <w:rPr>
          <w:rFonts w:cs="Arial"/>
          <w:b w:val="false"/>
        </w:rPr>
        <w:t>pretpostavk</w:t>
      </w:r>
      <w:r w:rsidRPr="004200E6" w:rsidR="00B468D0">
        <w:rPr>
          <w:rFonts w:cs="Arial"/>
          <w:b w:val="false"/>
        </w:rPr>
        <w:t>ama</w:t>
      </w:r>
      <w:r w:rsidRPr="004200E6" w:rsidR="00E279D6">
        <w:rPr>
          <w:rFonts w:cs="Arial"/>
          <w:b w:val="false"/>
        </w:rPr>
        <w:t xml:space="preserve"> </w:t>
      </w:r>
      <w:r w:rsidRPr="004200E6" w:rsidR="006F49A9">
        <w:rPr>
          <w:rFonts w:cs="Arial"/>
          <w:b w:val="false"/>
        </w:rPr>
        <w:t xml:space="preserve">za otvaranje </w:t>
      </w:r>
      <w:r w:rsidRPr="004200E6" w:rsidR="00560DA5">
        <w:rPr>
          <w:rFonts w:cs="Arial"/>
          <w:b w:val="false"/>
        </w:rPr>
        <w:t xml:space="preserve">stečajnog </w:t>
      </w:r>
      <w:r w:rsidRPr="004200E6" w:rsidR="00613796">
        <w:rPr>
          <w:rFonts w:cs="Arial"/>
          <w:b w:val="false"/>
        </w:rPr>
        <w:t xml:space="preserve">postupka nad </w:t>
      </w:r>
      <w:r w:rsidRPr="004200E6" w:rsidR="00DE1769">
        <w:rPr>
          <w:rFonts w:cs="Arial"/>
          <w:b w:val="false"/>
        </w:rPr>
        <w:t>dužnik</w:t>
      </w:r>
      <w:r w:rsidRPr="004200E6" w:rsidR="006C6198">
        <w:rPr>
          <w:rFonts w:cs="Arial"/>
          <w:b w:val="false"/>
        </w:rPr>
        <w:t>om</w:t>
      </w:r>
      <w:r w:rsidRPr="004200E6" w:rsidR="00FF0648">
        <w:rPr>
          <w:rFonts w:cs="Arial"/>
          <w:b w:val="false"/>
        </w:rPr>
        <w:t xml:space="preserve"> </w:t>
      </w:r>
      <w:r w:rsidRPr="0000344C" w:rsidR="0000344C">
        <w:rPr>
          <w:rFonts w:cs="Arial"/>
          <w:b w:val="false"/>
        </w:rPr>
        <w:t>HURI društvo s ograničenom odgovornošću za trgovinu i usluge, Rijeka, Vjenceslava Novaka 11</w:t>
      </w:r>
      <w:r w:rsidRPr="004200E6" w:rsidR="005F031D">
        <w:rPr>
          <w:rFonts w:cs="Arial"/>
          <w:b w:val="false"/>
        </w:rPr>
        <w:t>.</w:t>
      </w:r>
    </w:p>
    <w:p w:rsidR="00AE067B" w:rsidP="005B7AC9" w:rsidRDefault="00AE067B">
      <w:pPr>
        <w:jc w:val="both"/>
        <w:rPr>
          <w:rFonts w:cs="Arial"/>
          <w:b w:val="false"/>
        </w:rPr>
      </w:pPr>
    </w:p>
    <w:p w:rsidR="00923FC9" w:rsidP="005B7AC9" w:rsidRDefault="00923FC9">
      <w:pPr>
        <w:jc w:val="both"/>
        <w:rPr>
          <w:rFonts w:cs="Arial"/>
          <w:b w:val="false"/>
        </w:rPr>
      </w:pPr>
    </w:p>
    <w:p w:rsidRPr="004200E6" w:rsidR="002D7E94" w:rsidP="005B7AC9" w:rsidRDefault="002D7E94">
      <w:pPr>
        <w:jc w:val="both"/>
        <w:rPr>
          <w:rFonts w:cs="Arial"/>
          <w:b w:val="false"/>
        </w:rPr>
      </w:pPr>
    </w:p>
    <w:p w:rsidRPr="004200E6" w:rsidR="00613796" w:rsidP="005B7AC9" w:rsidRDefault="00613796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OD SUDA PRISUTNI:</w:t>
      </w:r>
    </w:p>
    <w:p w:rsidRPr="004200E6" w:rsidR="00613796" w:rsidP="005B7AC9" w:rsidRDefault="00D7080F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Daniela Korlević, sutkinja</w:t>
      </w:r>
    </w:p>
    <w:p w:rsidR="00AB666A" w:rsidP="001F0557" w:rsidRDefault="00A71DC3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Dajana Jurković</w:t>
      </w:r>
      <w:r w:rsidRPr="004200E6" w:rsidR="00613796">
        <w:rPr>
          <w:rFonts w:cs="Arial"/>
          <w:b w:val="false"/>
        </w:rPr>
        <w:t>, zapisničar</w:t>
      </w:r>
    </w:p>
    <w:p w:rsidR="002D7E94" w:rsidP="0071047A" w:rsidRDefault="002D7E94">
      <w:pPr>
        <w:rPr>
          <w:rFonts w:cs="Arial"/>
          <w:b w:val="false"/>
        </w:rPr>
      </w:pPr>
    </w:p>
    <w:p w:rsidRPr="004200E6" w:rsidR="00923FC9" w:rsidP="0071047A" w:rsidRDefault="00923FC9">
      <w:pPr>
        <w:rPr>
          <w:rFonts w:cs="Arial"/>
          <w:b w:val="false"/>
        </w:rPr>
      </w:pPr>
    </w:p>
    <w:p w:rsidRPr="004200E6" w:rsidR="00D92A4E" w:rsidP="00545835" w:rsidRDefault="009168D8">
      <w:pPr>
        <w:jc w:val="center"/>
        <w:rPr>
          <w:rFonts w:cs="Arial"/>
          <w:b w:val="false"/>
        </w:rPr>
      </w:pPr>
      <w:r w:rsidRPr="004200E6">
        <w:rPr>
          <w:rFonts w:cs="Arial"/>
          <w:b w:val="false"/>
        </w:rPr>
        <w:t>Početak u</w:t>
      </w:r>
      <w:r w:rsidRPr="004200E6" w:rsidR="00CF16F2">
        <w:rPr>
          <w:rFonts w:cs="Arial"/>
          <w:b w:val="false"/>
        </w:rPr>
        <w:t xml:space="preserve"> </w:t>
      </w:r>
      <w:r w:rsidR="0000344C">
        <w:rPr>
          <w:rFonts w:cs="Arial"/>
          <w:b w:val="false"/>
        </w:rPr>
        <w:t>09</w:t>
      </w:r>
      <w:r w:rsidRPr="004200E6" w:rsidR="00A71DC3">
        <w:rPr>
          <w:rFonts w:cs="Arial"/>
          <w:b w:val="false"/>
        </w:rPr>
        <w:t>:</w:t>
      </w:r>
      <w:r w:rsidR="0000344C">
        <w:rPr>
          <w:rFonts w:cs="Arial"/>
          <w:b w:val="false"/>
        </w:rPr>
        <w:t>3</w:t>
      </w:r>
      <w:r w:rsidRPr="004200E6" w:rsidR="00065B5B">
        <w:rPr>
          <w:rFonts w:cs="Arial"/>
          <w:b w:val="false"/>
        </w:rPr>
        <w:t>0</w:t>
      </w:r>
      <w:r w:rsidRPr="004200E6" w:rsidR="007F308D">
        <w:rPr>
          <w:rFonts w:cs="Arial"/>
          <w:b w:val="false"/>
        </w:rPr>
        <w:t xml:space="preserve"> </w:t>
      </w:r>
    </w:p>
    <w:p w:rsidR="00011BC6" w:rsidP="005B7AC9" w:rsidRDefault="00011BC6">
      <w:pPr>
        <w:jc w:val="both"/>
        <w:rPr>
          <w:rFonts w:cs="Arial"/>
          <w:b w:val="false"/>
        </w:rPr>
      </w:pPr>
    </w:p>
    <w:p w:rsidRPr="004200E6" w:rsidR="00923FC9" w:rsidP="005B7AC9" w:rsidRDefault="00923FC9">
      <w:pPr>
        <w:jc w:val="both"/>
        <w:rPr>
          <w:rFonts w:cs="Arial"/>
          <w:b w:val="false"/>
        </w:rPr>
      </w:pP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>Utvrđuje se da su na današnje ročište pristupili:</w:t>
      </w: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predlagatelja: </w:t>
      </w:r>
      <w:r w:rsidRPr="004200E6" w:rsidR="008D6F40">
        <w:rPr>
          <w:rFonts w:cs="Arial"/>
          <w:b w:val="false"/>
        </w:rPr>
        <w:t xml:space="preserve">nitko, dostava poziva uredno iskazana  </w:t>
      </w:r>
      <w:r w:rsidRPr="004200E6">
        <w:rPr>
          <w:rFonts w:cs="Arial"/>
          <w:b w:val="false"/>
        </w:rPr>
        <w:t xml:space="preserve">  </w:t>
      </w:r>
    </w:p>
    <w:p w:rsidRPr="004200E6" w:rsidR="00BA4D2C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dužnika: </w:t>
      </w:r>
      <w:r w:rsidR="005C524F">
        <w:rPr>
          <w:rFonts w:cs="Arial"/>
          <w:b w:val="false"/>
        </w:rPr>
        <w:t>Robert Orlović, zastupnik po zakonu</w:t>
      </w:r>
      <w:r w:rsidRPr="0000344C" w:rsidR="0000344C">
        <w:rPr>
          <w:rFonts w:cs="Arial"/>
          <w:b w:val="false"/>
        </w:rPr>
        <w:t xml:space="preserve">  </w:t>
      </w:r>
    </w:p>
    <w:p w:rsidRPr="004200E6" w:rsidR="002535CE" w:rsidP="00BA4D2C" w:rsidRDefault="00BA4D2C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Za FINA: nitko, dostava poziva uredno iskazana  </w:t>
      </w:r>
    </w:p>
    <w:p w:rsidRPr="004200E6" w:rsidR="00FD73F7" w:rsidP="00BA4D2C" w:rsidRDefault="00FD73F7">
      <w:pPr>
        <w:jc w:val="both"/>
        <w:rPr>
          <w:rFonts w:cs="Arial"/>
          <w:b w:val="false"/>
          <w:bCs/>
        </w:rPr>
      </w:pPr>
    </w:p>
    <w:p w:rsidRPr="00BB74AA" w:rsidR="0003155A" w:rsidP="00222484" w:rsidRDefault="00B36D56">
      <w:pPr>
        <w:ind w:firstLine="720"/>
        <w:jc w:val="both"/>
        <w:rPr>
          <w:rFonts w:cs="Arial"/>
          <w:b w:val="false"/>
          <w:bCs/>
        </w:rPr>
      </w:pPr>
      <w:r w:rsidRPr="00BB74AA">
        <w:rPr>
          <w:rFonts w:cs="Arial"/>
          <w:b w:val="false"/>
          <w:bCs/>
        </w:rPr>
        <w:t xml:space="preserve">Utvrđuje se da spisu prileži podnesak predlagatelja od </w:t>
      </w:r>
      <w:r w:rsidRPr="00BB74AA" w:rsidR="00B26921">
        <w:rPr>
          <w:rFonts w:cs="Arial"/>
          <w:b w:val="false"/>
          <w:bCs/>
        </w:rPr>
        <w:t xml:space="preserve">27. </w:t>
      </w:r>
      <w:r w:rsidRPr="00BB74AA" w:rsidR="00BB74AA">
        <w:rPr>
          <w:rFonts w:cs="Arial"/>
          <w:b w:val="false"/>
          <w:bCs/>
        </w:rPr>
        <w:t>siječnja 2025</w:t>
      </w:r>
      <w:r w:rsidRPr="00BB74AA">
        <w:rPr>
          <w:rFonts w:cs="Arial"/>
          <w:b w:val="false"/>
          <w:bCs/>
        </w:rPr>
        <w:t xml:space="preserve">. prema kojem dužnik na dan </w:t>
      </w:r>
      <w:r w:rsidRPr="00BB74AA" w:rsidR="00BB74AA">
        <w:rPr>
          <w:rFonts w:cs="Arial"/>
          <w:b w:val="false"/>
          <w:bCs/>
        </w:rPr>
        <w:t>27. siječnja 2025</w:t>
      </w:r>
      <w:r w:rsidRPr="00BB74AA">
        <w:rPr>
          <w:rFonts w:cs="Arial"/>
          <w:b w:val="false"/>
          <w:bCs/>
        </w:rPr>
        <w:t xml:space="preserve">. </w:t>
      </w:r>
      <w:r w:rsidRPr="00BB74AA" w:rsidR="007F308D">
        <w:rPr>
          <w:rFonts w:cs="Arial"/>
          <w:b w:val="false"/>
          <w:bCs/>
        </w:rPr>
        <w:t xml:space="preserve">u Očevidniku redoslijeda osnova za plaćanje ima evidentirane neizvršene osnove za plaćanje u neprekinutom razdoblju </w:t>
      </w:r>
      <w:r w:rsidR="00004795">
        <w:rPr>
          <w:rFonts w:cs="Arial"/>
          <w:b w:val="false"/>
          <w:bCs/>
        </w:rPr>
        <w:t xml:space="preserve">od </w:t>
      </w:r>
      <w:r w:rsidR="0000344C">
        <w:rPr>
          <w:rFonts w:cs="Arial"/>
          <w:b w:val="false"/>
          <w:bCs/>
        </w:rPr>
        <w:t>1033</w:t>
      </w:r>
      <w:r w:rsidR="00004795">
        <w:rPr>
          <w:rFonts w:cs="Arial"/>
          <w:b w:val="false"/>
          <w:bCs/>
        </w:rPr>
        <w:t xml:space="preserve"> dana </w:t>
      </w:r>
      <w:r w:rsidRPr="00BB74AA" w:rsidR="007F308D">
        <w:rPr>
          <w:rFonts w:cs="Arial"/>
          <w:b w:val="false"/>
          <w:bCs/>
        </w:rPr>
        <w:t xml:space="preserve">u ukupnom iznosu od </w:t>
      </w:r>
      <w:r w:rsidRPr="0000344C" w:rsidR="0000344C">
        <w:rPr>
          <w:rFonts w:cs="Arial"/>
          <w:b w:val="false"/>
          <w:bCs/>
        </w:rPr>
        <w:t>23.791,52 EUR</w:t>
      </w:r>
      <w:r w:rsidRPr="00BB74AA">
        <w:rPr>
          <w:rFonts w:cs="Arial"/>
          <w:b w:val="false"/>
          <w:bCs/>
        </w:rPr>
        <w:t>.</w:t>
      </w:r>
    </w:p>
    <w:p w:rsidRPr="00BB74AA" w:rsidR="00B0469B" w:rsidP="00222484" w:rsidRDefault="00B0469B">
      <w:pPr>
        <w:ind w:firstLine="720"/>
        <w:jc w:val="both"/>
        <w:rPr>
          <w:rFonts w:cs="Arial"/>
          <w:b w:val="false"/>
          <w:bCs/>
        </w:rPr>
      </w:pPr>
    </w:p>
    <w:p w:rsidRPr="00BB74AA" w:rsidR="002C0E03" w:rsidP="00AB666A" w:rsidRDefault="002E14DA">
      <w:pPr>
        <w:ind w:firstLine="720"/>
        <w:jc w:val="both"/>
        <w:rPr>
          <w:rFonts w:cs="Arial"/>
          <w:b w:val="false"/>
          <w:bCs/>
        </w:rPr>
      </w:pPr>
      <w:r w:rsidRPr="00BB74AA">
        <w:rPr>
          <w:rFonts w:cs="Arial"/>
          <w:b w:val="false"/>
          <w:bCs/>
        </w:rPr>
        <w:t>Utvrđuje se da je privremeni stečajni upravitelj po nalogu suda</w:t>
      </w:r>
      <w:r w:rsidRPr="00BB74AA" w:rsidR="00A71DC3">
        <w:rPr>
          <w:rFonts w:cs="Arial"/>
          <w:b w:val="false"/>
          <w:bCs/>
        </w:rPr>
        <w:t xml:space="preserve"> od </w:t>
      </w:r>
      <w:r w:rsidRPr="00BB74AA" w:rsidR="00BB74AA">
        <w:rPr>
          <w:rFonts w:cs="Arial"/>
          <w:b w:val="false"/>
          <w:bCs/>
        </w:rPr>
        <w:t>10. siječnja 2025</w:t>
      </w:r>
      <w:r w:rsidRPr="00BB74AA" w:rsidR="00A35840">
        <w:rPr>
          <w:rFonts w:cs="Arial"/>
          <w:b w:val="false"/>
          <w:bCs/>
        </w:rPr>
        <w:t xml:space="preserve">. </w:t>
      </w:r>
      <w:r w:rsidRPr="00BB74AA">
        <w:rPr>
          <w:rFonts w:cs="Arial"/>
          <w:b w:val="false"/>
          <w:bCs/>
        </w:rPr>
        <w:t xml:space="preserve">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mrežnoj stranici e – Oglasnoj ploči sudova </w:t>
      </w:r>
      <w:r w:rsidR="0000344C">
        <w:rPr>
          <w:rFonts w:cs="Arial"/>
          <w:b w:val="false"/>
          <w:bCs/>
        </w:rPr>
        <w:t>4</w:t>
      </w:r>
      <w:r w:rsidRPr="00BB74AA" w:rsidR="00BB74AA">
        <w:rPr>
          <w:rFonts w:cs="Arial"/>
          <w:b w:val="false"/>
          <w:bCs/>
        </w:rPr>
        <w:t>. veljače</w:t>
      </w:r>
      <w:r w:rsidRPr="00BB74AA" w:rsidR="00A71DC3">
        <w:rPr>
          <w:rFonts w:cs="Arial"/>
          <w:b w:val="false"/>
          <w:bCs/>
        </w:rPr>
        <w:t xml:space="preserve"> 2025</w:t>
      </w:r>
      <w:r w:rsidRPr="00BB74AA">
        <w:rPr>
          <w:rFonts w:cs="Arial"/>
          <w:b w:val="false"/>
          <w:bCs/>
        </w:rPr>
        <w:t>.</w:t>
      </w:r>
    </w:p>
    <w:p w:rsidR="00BE23A1" w:rsidP="00BB74AA" w:rsidRDefault="00BE23A1">
      <w:pPr>
        <w:jc w:val="both"/>
        <w:rPr>
          <w:rFonts w:cs="Arial"/>
          <w:b w:val="false"/>
          <w:bCs/>
        </w:rPr>
      </w:pP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Privremeni </w:t>
      </w:r>
      <w:r w:rsidR="005C524F">
        <w:rPr>
          <w:rFonts w:cs="Arial"/>
          <w:b w:val="false"/>
          <w:bCs/>
        </w:rPr>
        <w:t>s</w:t>
      </w:r>
      <w:r>
        <w:rPr>
          <w:rFonts w:cs="Arial"/>
          <w:b w:val="false"/>
          <w:bCs/>
        </w:rPr>
        <w:t xml:space="preserve">tečajni upravitelj je u prethodnom postupku utvrdio da je posljednji godišnji financijski izvještaj dužnik predao za 2022. </w:t>
      </w: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 xml:space="preserve">Od zakonskog zastupnika </w:t>
      </w:r>
      <w:r>
        <w:rPr>
          <w:rFonts w:cs="Arial"/>
          <w:b w:val="false"/>
          <w:bCs/>
        </w:rPr>
        <w:t xml:space="preserve">dužnika privremeni stečajni upravitelj je dobio </w:t>
      </w:r>
      <w:r w:rsidRPr="0000344C">
        <w:rPr>
          <w:rFonts w:cs="Arial"/>
          <w:b w:val="false"/>
          <w:bCs/>
        </w:rPr>
        <w:t>informacij</w:t>
      </w:r>
      <w:r>
        <w:rPr>
          <w:rFonts w:cs="Arial"/>
          <w:b w:val="false"/>
          <w:bCs/>
        </w:rPr>
        <w:t>u</w:t>
      </w:r>
      <w:r w:rsidRPr="0000344C">
        <w:rPr>
          <w:rFonts w:cs="Arial"/>
          <w:b w:val="false"/>
          <w:bCs/>
        </w:rPr>
        <w:t xml:space="preserve"> da isti ne rasp</w:t>
      </w:r>
      <w:r>
        <w:rPr>
          <w:rFonts w:cs="Arial"/>
          <w:b w:val="false"/>
          <w:bCs/>
        </w:rPr>
        <w:t>o</w:t>
      </w:r>
      <w:r w:rsidRPr="0000344C">
        <w:rPr>
          <w:rFonts w:cs="Arial"/>
          <w:b w:val="false"/>
          <w:bCs/>
        </w:rPr>
        <w:t xml:space="preserve">laže knjigovodstvenom dokumentacijom </w:t>
      </w:r>
      <w:r>
        <w:rPr>
          <w:rFonts w:cs="Arial"/>
          <w:b w:val="false"/>
          <w:bCs/>
        </w:rPr>
        <w:t xml:space="preserve">dužnika s </w:t>
      </w:r>
      <w:r w:rsidRPr="0000344C">
        <w:rPr>
          <w:rFonts w:cs="Arial"/>
          <w:b w:val="false"/>
          <w:bCs/>
        </w:rPr>
        <w:t>obzirom</w:t>
      </w:r>
      <w:r>
        <w:rPr>
          <w:rFonts w:cs="Arial"/>
          <w:b w:val="false"/>
          <w:bCs/>
        </w:rPr>
        <w:t xml:space="preserve"> da</w:t>
      </w:r>
      <w:r w:rsidRPr="0000344C">
        <w:rPr>
          <w:rFonts w:cs="Arial"/>
          <w:b w:val="false"/>
          <w:bCs/>
        </w:rPr>
        <w:t xml:space="preserve"> je osoba ovlaštena za zastupanje d</w:t>
      </w:r>
      <w:r>
        <w:rPr>
          <w:rFonts w:cs="Arial"/>
          <w:b w:val="false"/>
          <w:bCs/>
        </w:rPr>
        <w:t xml:space="preserve">užnika do 27. kolovoza 2022. </w:t>
      </w:r>
      <w:r w:rsidRPr="0000344C">
        <w:rPr>
          <w:rFonts w:cs="Arial"/>
          <w:b w:val="false"/>
          <w:bCs/>
        </w:rPr>
        <w:t>bio Ermanno Di Mario, Rijeka, Ante Kovačića 12</w:t>
      </w:r>
      <w:r>
        <w:rPr>
          <w:rFonts w:cs="Arial"/>
          <w:b w:val="false"/>
          <w:bCs/>
        </w:rPr>
        <w:t>,</w:t>
      </w:r>
      <w:r w:rsidRPr="0000344C">
        <w:rPr>
          <w:rFonts w:cs="Arial"/>
          <w:b w:val="false"/>
          <w:bCs/>
        </w:rPr>
        <w:t xml:space="preserve"> koji mu usprkos brojnim pozivima nije dostavio dokumentaciju.</w:t>
      </w: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lastRenderedPageBreak/>
        <w:t xml:space="preserve">Istaknuo je kako po njegovom saznanju </w:t>
      </w:r>
      <w:r>
        <w:rPr>
          <w:rFonts w:cs="Arial"/>
          <w:b w:val="false"/>
          <w:bCs/>
        </w:rPr>
        <w:t xml:space="preserve">dužnik </w:t>
      </w:r>
      <w:r w:rsidRPr="0000344C">
        <w:rPr>
          <w:rFonts w:cs="Arial"/>
          <w:b w:val="false"/>
          <w:bCs/>
        </w:rPr>
        <w:t>nema materijalnu imovinu</w:t>
      </w:r>
      <w:r>
        <w:rPr>
          <w:rFonts w:cs="Arial"/>
          <w:b w:val="false"/>
          <w:bCs/>
        </w:rPr>
        <w:t xml:space="preserve">, Međutim, dužnik je </w:t>
      </w:r>
      <w:r w:rsidRPr="0000344C">
        <w:rPr>
          <w:rFonts w:cs="Arial"/>
          <w:b w:val="false"/>
          <w:bCs/>
        </w:rPr>
        <w:t>2021</w:t>
      </w:r>
      <w:r>
        <w:rPr>
          <w:rFonts w:cs="Arial"/>
          <w:b w:val="false"/>
          <w:bCs/>
        </w:rPr>
        <w:t>. bi</w:t>
      </w:r>
      <w:r w:rsidRPr="0000344C">
        <w:rPr>
          <w:rFonts w:cs="Arial"/>
          <w:b w:val="false"/>
          <w:bCs/>
        </w:rPr>
        <w:t>o vlasnik materijalne imovine veće vrijednosti (strojevi za proizvodnju maski za lice za vrijeme pandemije covid) te je bivši direktor društva Ermanno di Mario svu materijalnu imovinu i ugovore o isporuci robe koju je dužnik zaključio s drugim pravnim osobama prebacio na društvo EREG j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d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o. Istaknuo je da o tome nema materijalnu dokumentaciju</w:t>
      </w:r>
      <w:r w:rsidR="005C524F">
        <w:rPr>
          <w:rFonts w:cs="Arial"/>
          <w:b w:val="false"/>
          <w:bCs/>
        </w:rPr>
        <w:t>,</w:t>
      </w:r>
      <w:r w:rsidRPr="0000344C">
        <w:rPr>
          <w:rFonts w:cs="Arial"/>
          <w:b w:val="false"/>
          <w:bCs/>
        </w:rPr>
        <w:t xml:space="preserve"> međutim da je protiv bivšeg direktora društva podnio kaznenu prijavu. Nema saznanja o tome da li se protiv istog vodi kazneni postupak.</w:t>
      </w: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Uvidom u sudski registar razvidno je da je društvo EREG j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d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 xml:space="preserve"> brisano iz sudskog registra uslijed otvaranja i zaključenja skraćenog stečajnog postupka.</w:t>
      </w: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Privremeni stečajni upravitelj je stupio u kontakt s bivšim direktorom d</w:t>
      </w:r>
      <w:r w:rsidR="00563FA6">
        <w:rPr>
          <w:rFonts w:cs="Arial"/>
          <w:b w:val="false"/>
          <w:bCs/>
        </w:rPr>
        <w:t>užnika</w:t>
      </w:r>
      <w:r w:rsidRPr="0000344C">
        <w:rPr>
          <w:rFonts w:cs="Arial"/>
          <w:b w:val="false"/>
          <w:bCs/>
        </w:rPr>
        <w:t xml:space="preserve"> Ermanno di Mario koji mu je naveo da </w:t>
      </w:r>
      <w:r w:rsidR="00563FA6">
        <w:rPr>
          <w:rFonts w:cs="Arial"/>
          <w:b w:val="false"/>
          <w:bCs/>
        </w:rPr>
        <w:t>dužnik</w:t>
      </w:r>
      <w:r w:rsidRPr="0000344C">
        <w:rPr>
          <w:rFonts w:cs="Arial"/>
          <w:b w:val="false"/>
          <w:bCs/>
        </w:rPr>
        <w:t xml:space="preserve"> nema materijalnu imovinu te da strojevi za proizvodnju maski za lice nikada nisu bili u imovini </w:t>
      </w:r>
      <w:r w:rsidR="00563FA6">
        <w:rPr>
          <w:rFonts w:cs="Arial"/>
          <w:b w:val="false"/>
          <w:bCs/>
        </w:rPr>
        <w:t>dužnika s</w:t>
      </w:r>
      <w:r w:rsidRPr="0000344C">
        <w:rPr>
          <w:rFonts w:cs="Arial"/>
          <w:b w:val="false"/>
          <w:bCs/>
        </w:rPr>
        <w:t xml:space="preserve"> obzirom </w:t>
      </w:r>
      <w:r w:rsidR="00563FA6">
        <w:rPr>
          <w:rFonts w:cs="Arial"/>
          <w:b w:val="false"/>
          <w:bCs/>
        </w:rPr>
        <w:t xml:space="preserve">da </w:t>
      </w:r>
      <w:r w:rsidRPr="0000344C">
        <w:rPr>
          <w:rFonts w:cs="Arial"/>
          <w:b w:val="false"/>
          <w:bCs/>
        </w:rPr>
        <w:t>predmetni stroj nikada nije otplaćen prodavateljima EREG j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d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 xml:space="preserve"> i E-CORP BUILDING S.R.L. te je istima vraćen u posjed i vlasništvo. Također je istaknuo da je ugovor o distribuciji maski koji su imali sa Hrvatsk</w:t>
      </w:r>
      <w:r w:rsidR="00563FA6">
        <w:rPr>
          <w:rFonts w:cs="Arial"/>
          <w:b w:val="false"/>
          <w:bCs/>
        </w:rPr>
        <w:t>o</w:t>
      </w:r>
      <w:r w:rsidRPr="0000344C">
        <w:rPr>
          <w:rFonts w:cs="Arial"/>
          <w:b w:val="false"/>
          <w:bCs/>
        </w:rPr>
        <w:t xml:space="preserve">m </w:t>
      </w:r>
      <w:r w:rsidR="00563FA6">
        <w:rPr>
          <w:rFonts w:cs="Arial"/>
          <w:b w:val="false"/>
          <w:bCs/>
        </w:rPr>
        <w:t xml:space="preserve">poštom </w:t>
      </w:r>
      <w:r w:rsidRPr="0000344C">
        <w:rPr>
          <w:rFonts w:cs="Arial"/>
          <w:b w:val="false"/>
          <w:bCs/>
        </w:rPr>
        <w:t>d.d. zbog financijskih problema prebačen na EREG j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d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o.</w:t>
      </w: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 xml:space="preserve">U prokaznom popisu imovine </w:t>
      </w:r>
      <w:r w:rsidR="00563FA6">
        <w:rPr>
          <w:rFonts w:cs="Arial"/>
          <w:b w:val="false"/>
          <w:bCs/>
        </w:rPr>
        <w:t xml:space="preserve">zastupnik dužnika po zakonu naveo je </w:t>
      </w:r>
      <w:r w:rsidRPr="0000344C">
        <w:rPr>
          <w:rFonts w:cs="Arial"/>
          <w:b w:val="false"/>
          <w:bCs/>
        </w:rPr>
        <w:t xml:space="preserve">broj potraživanja koje </w:t>
      </w:r>
      <w:r w:rsidR="00563FA6">
        <w:rPr>
          <w:rFonts w:cs="Arial"/>
          <w:b w:val="false"/>
          <w:bCs/>
        </w:rPr>
        <w:t>dužnik</w:t>
      </w:r>
      <w:r w:rsidRPr="0000344C">
        <w:rPr>
          <w:rFonts w:cs="Arial"/>
          <w:b w:val="false"/>
          <w:bCs/>
        </w:rPr>
        <w:t xml:space="preserve"> ima prema drugim pravnim osobama. Na upit privremenog stečajnog upravitelja</w:t>
      </w:r>
      <w:r w:rsidR="00563FA6">
        <w:rPr>
          <w:rFonts w:cs="Arial"/>
          <w:b w:val="false"/>
          <w:bCs/>
        </w:rPr>
        <w:t>,</w:t>
      </w:r>
      <w:r w:rsidRPr="0000344C">
        <w:rPr>
          <w:rFonts w:cs="Arial"/>
          <w:b w:val="false"/>
          <w:bCs/>
        </w:rPr>
        <w:t xml:space="preserve"> zakonski zastupnik je istaknuo da ne posjeduje nikakvu dokumentaciju vezan</w:t>
      </w:r>
      <w:r w:rsidR="00563FA6">
        <w:rPr>
          <w:rFonts w:cs="Arial"/>
          <w:b w:val="false"/>
          <w:bCs/>
        </w:rPr>
        <w:t>u</w:t>
      </w:r>
      <w:r w:rsidRPr="0000344C">
        <w:rPr>
          <w:rFonts w:cs="Arial"/>
          <w:b w:val="false"/>
          <w:bCs/>
        </w:rPr>
        <w:t xml:space="preserve"> za navedena potraživanja </w:t>
      </w:r>
      <w:r w:rsidR="00563FA6">
        <w:rPr>
          <w:rFonts w:cs="Arial"/>
          <w:b w:val="false"/>
          <w:bCs/>
        </w:rPr>
        <w:t>dužnika</w:t>
      </w:r>
      <w:r w:rsidRPr="0000344C">
        <w:rPr>
          <w:rFonts w:cs="Arial"/>
          <w:b w:val="false"/>
          <w:bCs/>
        </w:rPr>
        <w:t>, niti raču</w:t>
      </w:r>
      <w:r w:rsidR="00563FA6">
        <w:rPr>
          <w:rFonts w:cs="Arial"/>
          <w:b w:val="false"/>
          <w:bCs/>
        </w:rPr>
        <w:t>ne niti ugovore, već je naveden</w:t>
      </w:r>
      <w:r w:rsidRPr="0000344C">
        <w:rPr>
          <w:rFonts w:cs="Arial"/>
          <w:b w:val="false"/>
          <w:bCs/>
        </w:rPr>
        <w:t xml:space="preserve"> sa</w:t>
      </w:r>
      <w:r w:rsidR="00563FA6">
        <w:rPr>
          <w:rFonts w:cs="Arial"/>
          <w:b w:val="false"/>
          <w:bCs/>
        </w:rPr>
        <w:t>mo podatak koji je uzeo iz brut</w:t>
      </w:r>
      <w:r w:rsidRPr="0000344C">
        <w:rPr>
          <w:rFonts w:cs="Arial"/>
          <w:b w:val="false"/>
          <w:bCs/>
        </w:rPr>
        <w:t xml:space="preserve">o bilance </w:t>
      </w:r>
      <w:r w:rsidR="00563FA6">
        <w:rPr>
          <w:rFonts w:cs="Arial"/>
          <w:b w:val="false"/>
          <w:bCs/>
        </w:rPr>
        <w:t xml:space="preserve">dužnika za 2022. </w:t>
      </w:r>
      <w:r w:rsidRPr="0000344C">
        <w:rPr>
          <w:rFonts w:cs="Arial"/>
          <w:b w:val="false"/>
          <w:bCs/>
        </w:rPr>
        <w:t>koju je uspio pribaviti od bivšeg knjigovodstvenog ureda.</w:t>
      </w:r>
    </w:p>
    <w:p w:rsidRPr="0000344C" w:rsidR="00563FA6" w:rsidP="0000344C" w:rsidRDefault="00563FA6">
      <w:pPr>
        <w:ind w:firstLine="720"/>
        <w:jc w:val="both"/>
        <w:rPr>
          <w:rFonts w:cs="Arial"/>
          <w:b w:val="false"/>
          <w:bCs/>
        </w:rPr>
      </w:pP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 xml:space="preserve">Račun </w:t>
      </w:r>
      <w:r w:rsidR="00563FA6">
        <w:rPr>
          <w:rFonts w:cs="Arial"/>
          <w:b w:val="false"/>
          <w:bCs/>
        </w:rPr>
        <w:t>dužnika</w:t>
      </w:r>
      <w:r w:rsidRPr="0000344C">
        <w:rPr>
          <w:rFonts w:cs="Arial"/>
          <w:b w:val="false"/>
          <w:bCs/>
        </w:rPr>
        <w:t xml:space="preserve"> je i dalje u blokadi.</w:t>
      </w:r>
    </w:p>
    <w:p w:rsidR="00563FA6" w:rsidP="0000344C" w:rsidRDefault="00563FA6">
      <w:pPr>
        <w:ind w:firstLine="720"/>
        <w:jc w:val="both"/>
        <w:rPr>
          <w:rFonts w:cs="Arial"/>
          <w:b w:val="false"/>
          <w:bCs/>
        </w:rPr>
      </w:pPr>
    </w:p>
    <w:p w:rsidR="0000344C" w:rsidP="0000344C" w:rsidRDefault="00563FA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</w:t>
      </w:r>
      <w:r w:rsidRPr="0000344C" w:rsidR="0000344C">
        <w:rPr>
          <w:rFonts w:cs="Arial"/>
          <w:b w:val="false"/>
          <w:bCs/>
        </w:rPr>
        <w:t xml:space="preserve"> podacima Odjela za katastar, dužnik nije upisan kao nositelj prava na nekretninama u katastarskom operatu na području Republike Hrvatske.</w:t>
      </w: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</w:p>
    <w:p w:rsidR="0000344C" w:rsidP="00563FA6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D</w:t>
      </w:r>
      <w:r w:rsidR="00563FA6">
        <w:rPr>
          <w:rFonts w:cs="Arial"/>
          <w:b w:val="false"/>
          <w:bCs/>
        </w:rPr>
        <w:t>užnik nema plovila, zrakoplov niti</w:t>
      </w:r>
      <w:r w:rsidRPr="0000344C">
        <w:rPr>
          <w:rFonts w:cs="Arial"/>
          <w:b w:val="false"/>
          <w:bCs/>
        </w:rPr>
        <w:t xml:space="preserve"> vozilo u vlasništvu.</w:t>
      </w:r>
    </w:p>
    <w:p w:rsidRPr="0000344C" w:rsidR="00563FA6" w:rsidP="00563FA6" w:rsidRDefault="00563FA6">
      <w:pPr>
        <w:ind w:firstLine="720"/>
        <w:jc w:val="both"/>
        <w:rPr>
          <w:rFonts w:cs="Arial"/>
          <w:b w:val="false"/>
          <w:bCs/>
        </w:rPr>
      </w:pP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Prema do sada dostupnim informacijama dužnik ne vodi parnice niti druge sudske ili upravne postupke radi imovine koja ulazi u stečajnu masu.</w:t>
      </w:r>
    </w:p>
    <w:p w:rsidR="00563FA6" w:rsidP="0000344C" w:rsidRDefault="00563FA6">
      <w:pPr>
        <w:ind w:firstLine="720"/>
        <w:jc w:val="both"/>
        <w:rPr>
          <w:rFonts w:cs="Arial"/>
          <w:b w:val="false"/>
          <w:bCs/>
        </w:rPr>
      </w:pP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 xml:space="preserve">Prema podacima </w:t>
      </w:r>
      <w:r w:rsidR="00563FA6">
        <w:rPr>
          <w:rFonts w:cs="Arial"/>
          <w:b w:val="false"/>
          <w:bCs/>
        </w:rPr>
        <w:t>iz</w:t>
      </w:r>
      <w:r w:rsidRPr="0000344C">
        <w:rPr>
          <w:rFonts w:cs="Arial"/>
          <w:b w:val="false"/>
          <w:bCs/>
        </w:rPr>
        <w:t xml:space="preserve"> prokazno</w:t>
      </w:r>
      <w:r w:rsidR="00563FA6">
        <w:rPr>
          <w:rFonts w:cs="Arial"/>
          <w:b w:val="false"/>
          <w:bCs/>
        </w:rPr>
        <w:t>g</w:t>
      </w:r>
      <w:r w:rsidRPr="0000344C">
        <w:rPr>
          <w:rFonts w:cs="Arial"/>
          <w:b w:val="false"/>
          <w:bCs/>
        </w:rPr>
        <w:t xml:space="preserve"> popis</w:t>
      </w:r>
      <w:r w:rsidR="00563FA6">
        <w:rPr>
          <w:rFonts w:cs="Arial"/>
          <w:b w:val="false"/>
          <w:bCs/>
        </w:rPr>
        <w:t xml:space="preserve">a imovine, dužnik </w:t>
      </w:r>
      <w:r w:rsidRPr="0000344C">
        <w:rPr>
          <w:rFonts w:cs="Arial"/>
          <w:b w:val="false"/>
          <w:bCs/>
        </w:rPr>
        <w:t>ima potraživanja prema više pravnih osoba. Zakonski zastupnik</w:t>
      </w:r>
      <w:r w:rsidR="00563FA6">
        <w:rPr>
          <w:rFonts w:cs="Arial"/>
          <w:b w:val="false"/>
          <w:bCs/>
        </w:rPr>
        <w:t xml:space="preserve"> dužnika</w:t>
      </w:r>
      <w:r w:rsidRPr="0000344C">
        <w:rPr>
          <w:rFonts w:cs="Arial"/>
          <w:b w:val="false"/>
          <w:bCs/>
        </w:rPr>
        <w:t xml:space="preserve"> nema materijalnu dokumentaciju vezano za navedena potraživanja niti ima predmetne račune koje bi bile osnova za naplatu.</w:t>
      </w: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Također društvo EREG j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d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 xml:space="preserve"> prema kojem dužnik navodno ima potraživanje u iznosu od 79.373,46 kn je brisano iz sudskog registra.</w:t>
      </w:r>
    </w:p>
    <w:p w:rsidRPr="0000344C" w:rsidR="00563FA6" w:rsidP="0000344C" w:rsidRDefault="00563FA6">
      <w:pPr>
        <w:ind w:firstLine="720"/>
        <w:jc w:val="both"/>
        <w:rPr>
          <w:rFonts w:cs="Arial"/>
          <w:b w:val="false"/>
          <w:bCs/>
        </w:rPr>
      </w:pP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Privremeni stečajni upravitelj je poslao upit Hrvatskog pošti d.d. vezano za navodno predmetno potraživanje koji su u svom odgovoru istaknuli da nemaju dugovanja prema društvu HURI d.o.o. zaved</w:t>
      </w:r>
      <w:r w:rsidR="00563FA6">
        <w:rPr>
          <w:rFonts w:cs="Arial"/>
          <w:b w:val="false"/>
          <w:bCs/>
        </w:rPr>
        <w:t>e</w:t>
      </w:r>
      <w:r w:rsidRPr="0000344C">
        <w:rPr>
          <w:rFonts w:cs="Arial"/>
          <w:b w:val="false"/>
          <w:bCs/>
        </w:rPr>
        <w:t>no u svojim poslovnim knjigama te da je društvo HURI d.o.o. sve svoje poslovanje prebacio na društvo EREG j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d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</w:t>
      </w:r>
      <w:r w:rsidR="00563FA6">
        <w:rPr>
          <w:rFonts w:cs="Arial"/>
          <w:b w:val="false"/>
          <w:bCs/>
        </w:rPr>
        <w:t>.</w:t>
      </w:r>
      <w:r w:rsidRPr="0000344C">
        <w:rPr>
          <w:rFonts w:cs="Arial"/>
          <w:b w:val="false"/>
          <w:bCs/>
        </w:rPr>
        <w:t>o.</w:t>
      </w: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lastRenderedPageBreak/>
        <w:t>Privremeni stečajni upravitelj ističe kako se predmetna potraživanja ne mogu naplatiti bez dostupne materijalne dokumentacije i izdanih računa, a koje zakonski zastupnik d</w:t>
      </w:r>
      <w:r w:rsidR="00563FA6">
        <w:rPr>
          <w:rFonts w:cs="Arial"/>
          <w:b w:val="false"/>
          <w:bCs/>
        </w:rPr>
        <w:t xml:space="preserve">užnika </w:t>
      </w:r>
      <w:r w:rsidRPr="0000344C">
        <w:rPr>
          <w:rFonts w:cs="Arial"/>
          <w:b w:val="false"/>
          <w:bCs/>
        </w:rPr>
        <w:t>ne posjeduje.</w:t>
      </w:r>
    </w:p>
    <w:p w:rsidRPr="0000344C" w:rsidR="0000344C" w:rsidP="0000344C" w:rsidRDefault="00563FA6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</w:t>
      </w:r>
      <w:r w:rsidRPr="0000344C" w:rsidR="0000344C">
        <w:rPr>
          <w:rFonts w:cs="Arial"/>
          <w:b w:val="false"/>
          <w:bCs/>
        </w:rPr>
        <w:t xml:space="preserve"> podacima iz Očevidnika neizvršenih osnova za plaćanje na dan 28. siječnja 2025. ukupan preostali dug za naplatu/zapljenu po svim neizvršenim osnovama za plaćanje iznosi 23.794,37 EUR.</w:t>
      </w:r>
    </w:p>
    <w:p w:rsidR="00563FA6" w:rsidP="0000344C" w:rsidRDefault="00563FA6">
      <w:pPr>
        <w:ind w:firstLine="720"/>
        <w:jc w:val="both"/>
        <w:rPr>
          <w:rFonts w:cs="Arial"/>
          <w:b w:val="false"/>
          <w:bCs/>
        </w:rPr>
      </w:pPr>
    </w:p>
    <w:p w:rsidRPr="00563FA6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563FA6">
        <w:rPr>
          <w:rFonts w:cs="Arial"/>
          <w:b w:val="false"/>
          <w:bCs/>
        </w:rPr>
        <w:t xml:space="preserve">Privremeni stečajni upravitelj sačinio je predračun predvidivih troškova prethodnog i otvorenog stečajnog postupka </w:t>
      </w:r>
      <w:r w:rsidRPr="00563FA6" w:rsidR="00563FA6">
        <w:rPr>
          <w:rFonts w:cs="Arial"/>
          <w:b w:val="false"/>
          <w:bCs/>
        </w:rPr>
        <w:t xml:space="preserve">za šestomjesečno razdoblje </w:t>
      </w:r>
      <w:r w:rsidRPr="00563FA6">
        <w:rPr>
          <w:rFonts w:cs="Arial"/>
          <w:b w:val="false"/>
          <w:bCs/>
        </w:rPr>
        <w:t xml:space="preserve">koji iznose ukupno </w:t>
      </w:r>
      <w:r w:rsidRPr="00563FA6" w:rsidR="00563FA6">
        <w:rPr>
          <w:rFonts w:cs="Arial"/>
          <w:b w:val="false"/>
          <w:bCs/>
        </w:rPr>
        <w:t xml:space="preserve">3.288,65 </w:t>
      </w:r>
      <w:r w:rsidRPr="00563FA6">
        <w:rPr>
          <w:rFonts w:cs="Arial"/>
          <w:b w:val="false"/>
          <w:bCs/>
        </w:rPr>
        <w:t>EUR, a odnose se na: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1.  Troškovi knjigovodstva </w:t>
      </w:r>
      <w:r w:rsidR="00563FA6">
        <w:rPr>
          <w:rFonts w:cs="Arial"/>
          <w:b w:val="false"/>
          <w:color w:val="000000"/>
          <w:lang w:eastAsia="hr-HR"/>
        </w:rPr>
        <w:t xml:space="preserve">(132,72 EUR + </w:t>
      </w:r>
      <w:r w:rsidR="001F0557">
        <w:rPr>
          <w:rFonts w:cs="Arial"/>
          <w:b w:val="false"/>
          <w:color w:val="000000"/>
          <w:lang w:eastAsia="hr-HR"/>
        </w:rPr>
        <w:t>PDV</w:t>
      </w:r>
      <w:r w:rsidR="00563FA6">
        <w:rPr>
          <w:rFonts w:cs="Arial"/>
          <w:b w:val="false"/>
          <w:color w:val="000000"/>
          <w:lang w:eastAsia="hr-HR"/>
        </w:rPr>
        <w:t>)</w:t>
      </w:r>
      <w:r w:rsidRPr="0000344C">
        <w:rPr>
          <w:rFonts w:cs="Arial"/>
          <w:b w:val="false"/>
          <w:color w:val="000000"/>
          <w:lang w:eastAsia="hr-HR"/>
        </w:rPr>
        <w:t xml:space="preserve"> </w:t>
      </w:r>
      <w:r w:rsidR="00563FA6">
        <w:rPr>
          <w:rFonts w:cs="Arial"/>
          <w:b w:val="false"/>
          <w:color w:val="000000"/>
          <w:lang w:eastAsia="hr-HR"/>
        </w:rPr>
        <w:t xml:space="preserve">u iznosu od </w:t>
      </w:r>
      <w:r w:rsidRPr="0000344C">
        <w:rPr>
          <w:rFonts w:cs="Arial"/>
          <w:b w:val="false"/>
          <w:color w:val="000000"/>
          <w:lang w:eastAsia="hr-HR"/>
        </w:rPr>
        <w:t xml:space="preserve">995,40 EUR 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2.  Izrada pečata </w:t>
      </w:r>
      <w:r w:rsidR="00563FA6">
        <w:rPr>
          <w:rFonts w:cs="Arial"/>
          <w:b w:val="false"/>
          <w:color w:val="000000"/>
          <w:lang w:eastAsia="hr-HR"/>
        </w:rPr>
        <w:t>u iznosu od</w:t>
      </w:r>
      <w:r w:rsidRPr="0000344C">
        <w:rPr>
          <w:rFonts w:cs="Arial"/>
          <w:b w:val="false"/>
          <w:color w:val="000000"/>
          <w:lang w:eastAsia="hr-HR"/>
        </w:rPr>
        <w:t xml:space="preserve"> 35,00 EUR 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3.  Otvaranje računa </w:t>
      </w:r>
      <w:r w:rsidR="00563FA6">
        <w:rPr>
          <w:rFonts w:cs="Arial"/>
          <w:b w:val="false"/>
          <w:color w:val="000000"/>
          <w:lang w:eastAsia="hr-HR"/>
        </w:rPr>
        <w:t>u iznosu od</w:t>
      </w:r>
      <w:r w:rsidRPr="0000344C">
        <w:rPr>
          <w:rFonts w:cs="Arial"/>
          <w:b w:val="false"/>
          <w:color w:val="000000"/>
          <w:lang w:eastAsia="hr-HR"/>
        </w:rPr>
        <w:t xml:space="preserve"> 13,27 EUR 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4.  </w:t>
      </w:r>
      <w:r w:rsidR="00563FA6">
        <w:rPr>
          <w:rFonts w:cs="Arial"/>
          <w:b w:val="false"/>
          <w:color w:val="000000"/>
          <w:lang w:eastAsia="hr-HR"/>
        </w:rPr>
        <w:t>Vođenje računa</w:t>
      </w:r>
      <w:r w:rsidRPr="0000344C">
        <w:rPr>
          <w:rFonts w:cs="Arial"/>
          <w:b w:val="false"/>
          <w:color w:val="000000"/>
          <w:lang w:eastAsia="hr-HR"/>
        </w:rPr>
        <w:t xml:space="preserve"> </w:t>
      </w:r>
      <w:r w:rsidR="00563FA6">
        <w:rPr>
          <w:rFonts w:cs="Arial"/>
          <w:b w:val="false"/>
          <w:color w:val="000000"/>
          <w:lang w:eastAsia="hr-HR"/>
        </w:rPr>
        <w:t xml:space="preserve">u iznosu od </w:t>
      </w:r>
      <w:r w:rsidRPr="0000344C">
        <w:rPr>
          <w:rFonts w:cs="Arial"/>
          <w:b w:val="false"/>
          <w:color w:val="000000"/>
          <w:lang w:eastAsia="hr-HR"/>
        </w:rPr>
        <w:t xml:space="preserve">23,88 EUR </w:t>
      </w:r>
      <w:r w:rsidR="00563FA6">
        <w:rPr>
          <w:rFonts w:cs="Arial"/>
          <w:b w:val="false"/>
          <w:color w:val="000000"/>
          <w:lang w:eastAsia="hr-HR"/>
        </w:rPr>
        <w:t xml:space="preserve"> </w:t>
      </w:r>
    </w:p>
    <w:p w:rsidRPr="0000344C" w:rsidR="0000344C" w:rsidP="00563FA6" w:rsidRDefault="0000344C">
      <w:pPr>
        <w:autoSpaceDE w:val="false"/>
        <w:autoSpaceDN w:val="false"/>
        <w:adjustRightInd w:val="false"/>
        <w:ind w:left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>5.  Materijalni troškovi (poštanski troš</w:t>
      </w:r>
      <w:r w:rsidR="00563FA6">
        <w:rPr>
          <w:rFonts w:cs="Arial"/>
          <w:b w:val="false"/>
          <w:color w:val="000000"/>
          <w:lang w:eastAsia="hr-HR"/>
        </w:rPr>
        <w:t>kovi, troškovi pribave potvrda)</w:t>
      </w:r>
      <w:r w:rsidRPr="0000344C">
        <w:rPr>
          <w:rFonts w:cs="Arial"/>
          <w:b w:val="false"/>
          <w:color w:val="000000"/>
          <w:lang w:eastAsia="hr-HR"/>
        </w:rPr>
        <w:t xml:space="preserve"> </w:t>
      </w:r>
      <w:r w:rsidR="00563FA6">
        <w:rPr>
          <w:rFonts w:cs="Arial"/>
          <w:b w:val="false"/>
          <w:color w:val="000000"/>
          <w:lang w:eastAsia="hr-HR"/>
        </w:rPr>
        <w:t xml:space="preserve">u iznosu od </w:t>
      </w:r>
      <w:r w:rsidRPr="0000344C">
        <w:rPr>
          <w:rFonts w:cs="Arial"/>
          <w:b w:val="false"/>
          <w:color w:val="000000"/>
          <w:lang w:eastAsia="hr-HR"/>
        </w:rPr>
        <w:t xml:space="preserve">132,72 EUR 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7.  Nagrada privremenom stečajnom upravitelju </w:t>
      </w:r>
      <w:r w:rsidR="00563FA6">
        <w:rPr>
          <w:rFonts w:cs="Arial"/>
          <w:b w:val="false"/>
          <w:color w:val="000000"/>
          <w:lang w:eastAsia="hr-HR"/>
        </w:rPr>
        <w:t>u iznosu od</w:t>
      </w:r>
      <w:r w:rsidRPr="0000344C">
        <w:rPr>
          <w:rFonts w:cs="Arial"/>
          <w:b w:val="false"/>
          <w:color w:val="000000"/>
          <w:lang w:eastAsia="hr-HR"/>
        </w:rPr>
        <w:t xml:space="preserve"> 713,38 EUR 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8.  Nagrada stečajnom upravitelju </w:t>
      </w:r>
      <w:r w:rsidR="00563FA6">
        <w:rPr>
          <w:rFonts w:cs="Arial"/>
          <w:b w:val="false"/>
          <w:color w:val="000000"/>
          <w:lang w:eastAsia="hr-HR"/>
        </w:rPr>
        <w:t>u iznosu od</w:t>
      </w:r>
      <w:r w:rsidRPr="0000344C">
        <w:rPr>
          <w:rFonts w:cs="Arial"/>
          <w:b w:val="false"/>
          <w:color w:val="000000"/>
          <w:lang w:eastAsia="hr-HR"/>
        </w:rPr>
        <w:t xml:space="preserve"> 1.075,00 EUR </w:t>
      </w:r>
    </w:p>
    <w:p w:rsidRPr="0000344C" w:rsidR="0000344C" w:rsidP="00563FA6" w:rsidRDefault="0000344C">
      <w:pPr>
        <w:autoSpaceDE w:val="false"/>
        <w:autoSpaceDN w:val="false"/>
        <w:adjustRightInd w:val="false"/>
        <w:ind w:firstLine="720"/>
        <w:rPr>
          <w:rFonts w:cs="Arial"/>
          <w:b w:val="false"/>
          <w:color w:val="000000"/>
          <w:lang w:eastAsia="hr-HR"/>
        </w:rPr>
      </w:pPr>
      <w:r w:rsidRPr="0000344C">
        <w:rPr>
          <w:rFonts w:cs="Arial"/>
          <w:b w:val="false"/>
          <w:color w:val="000000"/>
          <w:lang w:eastAsia="hr-HR"/>
        </w:rPr>
        <w:t xml:space="preserve">9.  Troškovi arhiviranja </w:t>
      </w:r>
      <w:r w:rsidR="00563FA6">
        <w:rPr>
          <w:rFonts w:cs="Arial"/>
          <w:b w:val="false"/>
          <w:color w:val="000000"/>
          <w:lang w:eastAsia="hr-HR"/>
        </w:rPr>
        <w:t>u iznosu od</w:t>
      </w:r>
      <w:r w:rsidRPr="0000344C">
        <w:rPr>
          <w:rFonts w:cs="Arial"/>
          <w:b w:val="false"/>
          <w:color w:val="000000"/>
          <w:lang w:eastAsia="hr-HR"/>
        </w:rPr>
        <w:t xml:space="preserve"> 300,00 EUR</w:t>
      </w:r>
      <w:r w:rsidR="00563FA6">
        <w:rPr>
          <w:rFonts w:cs="Arial"/>
          <w:b w:val="false"/>
          <w:color w:val="000000"/>
          <w:lang w:eastAsia="hr-HR"/>
        </w:rPr>
        <w:t>.</w:t>
      </w:r>
      <w:r w:rsidRPr="0000344C">
        <w:rPr>
          <w:rFonts w:cs="Arial"/>
          <w:b w:val="false"/>
          <w:color w:val="000000"/>
          <w:lang w:eastAsia="hr-HR"/>
        </w:rPr>
        <w:t xml:space="preserve"> </w:t>
      </w:r>
    </w:p>
    <w:p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</w:p>
    <w:p w:rsidR="001F0557" w:rsidP="0000344C" w:rsidRDefault="001F0557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Privremeni stečajni upravitelj zaključio je da kod dužnika postoji stečajni razlog nesposobnost za plaćanje.</w:t>
      </w:r>
    </w:p>
    <w:p w:rsidRPr="0000344C" w:rsidR="0000344C" w:rsidP="0000344C" w:rsidRDefault="0000344C">
      <w:pPr>
        <w:ind w:firstLine="720"/>
        <w:jc w:val="both"/>
        <w:rPr>
          <w:rFonts w:cs="Arial"/>
          <w:b w:val="false"/>
          <w:bCs/>
        </w:rPr>
      </w:pPr>
      <w:r w:rsidRPr="0000344C">
        <w:rPr>
          <w:rFonts w:cs="Arial"/>
          <w:b w:val="false"/>
          <w:bCs/>
        </w:rPr>
        <w:t>Dužnik nije vlasnik imovine iz koje se mogu podmiriti troškovi stečajnog postupka.</w:t>
      </w:r>
    </w:p>
    <w:p w:rsidR="007103E3" w:rsidP="0000344C" w:rsidRDefault="007103E3">
      <w:pPr>
        <w:ind w:firstLine="720"/>
        <w:jc w:val="both"/>
        <w:rPr>
          <w:rFonts w:cs="Arial"/>
          <w:b w:val="false"/>
          <w:bCs/>
        </w:rPr>
      </w:pPr>
    </w:p>
    <w:p w:rsidR="007103E3" w:rsidP="0000344C" w:rsidRDefault="007103E3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podacima HZMO-a dužnik nema zaposlenih radnika.</w:t>
      </w:r>
    </w:p>
    <w:p w:rsidR="007103E3" w:rsidP="0000344C" w:rsidRDefault="007103E3">
      <w:pPr>
        <w:ind w:firstLine="720"/>
        <w:jc w:val="both"/>
        <w:rPr>
          <w:rFonts w:cs="Arial"/>
          <w:b w:val="false"/>
          <w:bCs/>
        </w:rPr>
      </w:pPr>
    </w:p>
    <w:p w:rsidRPr="0000344C" w:rsidR="0000344C" w:rsidP="0000344C" w:rsidRDefault="00F611B2">
      <w:pPr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S o</w:t>
      </w:r>
      <w:r w:rsidRPr="0000344C" w:rsidR="0000344C">
        <w:rPr>
          <w:rFonts w:cs="Arial"/>
          <w:b w:val="false"/>
          <w:bCs/>
        </w:rPr>
        <w:t xml:space="preserve">bzirom </w:t>
      </w:r>
      <w:r>
        <w:rPr>
          <w:rFonts w:cs="Arial"/>
          <w:b w:val="false"/>
          <w:bCs/>
        </w:rPr>
        <w:t>na to da se iz imovine dužnika</w:t>
      </w:r>
      <w:r w:rsidRPr="0000344C" w:rsidR="0000344C">
        <w:rPr>
          <w:rFonts w:cs="Arial"/>
          <w:b w:val="false"/>
          <w:bCs/>
        </w:rPr>
        <w:t xml:space="preserve"> ne mogu podmiriti troškovi stečajnog postupka, privremeni stečajni upravitelj predlaže sudu da pozove osobe koje imaju pravni interes za provedbom stečajnog postupka da u roku od 15 dana uplate predujam za namirenje troškova prethodnog i otvorenog stečajnog postupka.</w:t>
      </w:r>
    </w:p>
    <w:p w:rsidR="0000344C" w:rsidP="00A71DC3" w:rsidRDefault="0000344C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5C524F" w:rsidP="00A71DC3" w:rsidRDefault="005C524F">
      <w:pPr>
        <w:pStyle w:val="Bezproreda"/>
        <w:ind w:firstLine="720"/>
        <w:jc w:val="both"/>
        <w:rPr>
          <w:rFonts w:cs="Arial"/>
          <w:b w:val="false"/>
          <w:bCs/>
        </w:rPr>
      </w:pPr>
      <w:r w:rsidRPr="000526D5">
        <w:rPr>
          <w:rFonts w:cs="Arial"/>
          <w:b w:val="false"/>
          <w:bCs/>
        </w:rPr>
        <w:t>Zastupnik dužnika po zakonu nema primjedbi na sačinjeno izvješće i prijedlog privremenog stečajnog upravitelja.</w:t>
      </w:r>
      <w:r w:rsidR="000526D5">
        <w:rPr>
          <w:rFonts w:cs="Arial"/>
          <w:b w:val="false"/>
          <w:bCs/>
        </w:rPr>
        <w:t xml:space="preserve"> </w:t>
      </w:r>
    </w:p>
    <w:p w:rsidR="000526D5" w:rsidP="00A71DC3" w:rsidRDefault="000526D5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0526D5" w:rsidP="00A71DC3" w:rsidRDefault="00D33D6F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 po zakonu ponavlja da od ranijeg zastupnika dužnika po zakonu Ermanna Di Maria nije nikada zaprimio nikakvu poslovnu dokumentaciju. U spis prilaže izjavu ranijeg zastupnika dužnika po zakonu Ermanna Di Maria danom pod kaznenom i materijalnom odgovornošću o tome da je pokretna stvar iz čl. 1. Sporazuma o osiguranju novčane tražbine zasnivanjem založnog prava na pokretnim stvarima od 26. siječnja 2021. i to stroj za pravljenje zaštitnih maski za djecu, marke SUNIDEA datum proizvodnje 7. kolovoza 2020. u vlasništvu dužnika. U privitku dostavlja i račune trgovačkog društva EREG j.d.o.o. i Ugovore o kupoprodaji kojeg je dužnik sklopi sa METALOENERGIJA d.o.o. Novi Sad, Republika Srbija.</w:t>
      </w:r>
    </w:p>
    <w:p w:rsidR="00D33D6F" w:rsidP="00D33D6F" w:rsidRDefault="00D33D6F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Zastupnik dužnika po zakonu dalje navodi da dužnik više ne obavlja nikakvu djelatnost, na adresi sjedišta dužnika upisanoj u sudski registar nalazi se privatan stan kojeg je ranije unajmio raniji član društva i zastupnik dužnik po zakonu Ermanno Di Mario sa svojom nevjenčanom suprugom. Najamnine i svi režijski troškovi podmirivani </w:t>
      </w:r>
      <w:r>
        <w:rPr>
          <w:rFonts w:cs="Arial"/>
          <w:b w:val="false"/>
          <w:bCs/>
        </w:rPr>
        <w:lastRenderedPageBreak/>
        <w:t xml:space="preserve">su iz sredstava dužnika što je vidljivo iz izvoda Raiffeisen banke d.d. kod koje je bio otvoren račun dužnika. </w:t>
      </w:r>
    </w:p>
    <w:p w:rsidR="00D65339" w:rsidP="00D33D6F" w:rsidRDefault="00D65339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Raniji zastupnik dužnika po zakonu Ermanno Di Mario je iz sredstava dužnika kupio kuhinjski namještaj za osobne potrebe.</w:t>
      </w:r>
    </w:p>
    <w:p w:rsidR="00BF63C3" w:rsidP="00D33D6F" w:rsidRDefault="00BF63C3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F63C3" w:rsidP="00D33D6F" w:rsidRDefault="00BF63C3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 xml:space="preserve">Zastupnik dužnika po zakonu u spis prilaže i dopis ranijeg zastupnika po zakonu knjigovodstvenom uredu u kojem između ostalog navodi o preostaloj imovini dužnika, a posebno o tome da je 31. prosinca 2021. skladišteno: </w:t>
      </w:r>
    </w:p>
    <w:p w:rsidR="00BF63C3" w:rsidP="00BF63C3" w:rsidRDefault="00BF63C3">
      <w:pPr>
        <w:pStyle w:val="Bezproreda"/>
        <w:numPr>
          <w:ilvl w:val="0"/>
          <w:numId w:val="50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hali u najmu kod trgovačkog društva EREG j.d.o.o. dio robe koji je bio u komisiji kod Hrvatske pošte d.d. i vraćen 2021. i koja je vrijednosti 75.125,80 kn;</w:t>
      </w:r>
    </w:p>
    <w:p w:rsidR="00BF63C3" w:rsidP="00BF63C3" w:rsidRDefault="00BF63C3">
      <w:pPr>
        <w:pStyle w:val="Bezproreda"/>
        <w:numPr>
          <w:ilvl w:val="0"/>
          <w:numId w:val="50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kod Hrvatske pošte d.d. u vrijednosti 947,20 kn zaliha robe (256 paketića -dječje maske);</w:t>
      </w:r>
    </w:p>
    <w:p w:rsidR="00BF63C3" w:rsidP="00BF63C3" w:rsidRDefault="00BF63C3">
      <w:pPr>
        <w:pStyle w:val="Bezproreda"/>
        <w:numPr>
          <w:ilvl w:val="0"/>
          <w:numId w:val="50"/>
        </w:numPr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 komisijsko skladište u Italiji, Fito – maske vrijednosti 4.290,00 kn.</w:t>
      </w:r>
    </w:p>
    <w:p w:rsidR="00BF63C3" w:rsidP="00BF63C3" w:rsidRDefault="00BF63C3">
      <w:pPr>
        <w:pStyle w:val="Bezproreda"/>
        <w:jc w:val="both"/>
        <w:rPr>
          <w:rFonts w:cs="Arial"/>
          <w:b w:val="false"/>
          <w:bCs/>
        </w:rPr>
      </w:pPr>
    </w:p>
    <w:p w:rsidRPr="000526D5" w:rsidR="00BF63C3" w:rsidP="00BF63C3" w:rsidRDefault="00BF63C3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Prema dopisu ranijeg zastupnika po zakonu</w:t>
      </w:r>
      <w:r w:rsidRPr="00BF63C3">
        <w:t xml:space="preserve"> </w:t>
      </w:r>
      <w:r w:rsidRPr="00BF63C3">
        <w:rPr>
          <w:rFonts w:cs="Arial"/>
          <w:b w:val="false"/>
          <w:bCs/>
        </w:rPr>
        <w:t>Ermann</w:t>
      </w:r>
      <w:r>
        <w:rPr>
          <w:rFonts w:cs="Arial"/>
          <w:b w:val="false"/>
          <w:bCs/>
        </w:rPr>
        <w:t>a</w:t>
      </w:r>
      <w:r w:rsidRPr="00BF63C3">
        <w:rPr>
          <w:rFonts w:cs="Arial"/>
          <w:b w:val="false"/>
          <w:bCs/>
        </w:rPr>
        <w:t xml:space="preserve"> Di Mario</w:t>
      </w:r>
      <w:r>
        <w:rPr>
          <w:rFonts w:cs="Arial"/>
          <w:b w:val="false"/>
          <w:bCs/>
        </w:rPr>
        <w:t xml:space="preserve"> knjigovodstvenom servisu od 28. veljače 2023., u vrijeme kad je novi zastupnik po zakonu preuzeo dužnost navodi se da je preostala imovina dužnika u vrijednosti od 70.000,00 EUR. Međutim, raniji zastupnik dužnik po zakonu nije novom izvršio nikakvu primopredaju nit dokumentacije, a niti imovine.</w:t>
      </w:r>
    </w:p>
    <w:p w:rsidR="005C524F" w:rsidP="00A71DC3" w:rsidRDefault="005C524F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="00BF63C3" w:rsidP="00A71DC3" w:rsidRDefault="00BF63C3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Zastupnik dužnika po zakonu predlaže sudu pozvati Radislava Elez i ranijeg zastupnika po zakonu i člana društva Ermanna Di Mario radi saslušanja, a na okolnost imovine dužnika.</w:t>
      </w:r>
    </w:p>
    <w:p w:rsidR="00BF63C3" w:rsidP="00A71DC3" w:rsidRDefault="00BF63C3">
      <w:pPr>
        <w:pStyle w:val="Bezproreda"/>
        <w:ind w:firstLine="720"/>
        <w:jc w:val="both"/>
        <w:rPr>
          <w:rFonts w:cs="Arial"/>
          <w:b w:val="false"/>
          <w:bCs/>
        </w:rPr>
      </w:pPr>
    </w:p>
    <w:p w:rsidRPr="00A745A6" w:rsidR="00A71DC3" w:rsidP="00A71DC3" w:rsidRDefault="00A71DC3">
      <w:pPr>
        <w:pStyle w:val="Bezproreda"/>
        <w:ind w:firstLine="720"/>
        <w:jc w:val="both"/>
        <w:rPr>
          <w:rFonts w:cs="Arial"/>
          <w:b w:val="false"/>
          <w:bCs/>
        </w:rPr>
      </w:pPr>
      <w:r w:rsidRPr="00A745A6">
        <w:rPr>
          <w:rFonts w:cs="Arial"/>
          <w:b w:val="false"/>
          <w:bCs/>
        </w:rPr>
        <w:t>Utvrđuje se da prema Očevidniku n</w:t>
      </w:r>
      <w:r w:rsidRPr="00A745A6" w:rsidR="007F308D">
        <w:rPr>
          <w:rFonts w:cs="Arial"/>
          <w:b w:val="false"/>
          <w:bCs/>
        </w:rPr>
        <w:t xml:space="preserve">eizvršenih osnova za plaćanje </w:t>
      </w:r>
      <w:r w:rsidRPr="00A745A6" w:rsidR="000526D5">
        <w:rPr>
          <w:rFonts w:cs="Arial"/>
          <w:b w:val="false"/>
          <w:bCs/>
        </w:rPr>
        <w:t>5</w:t>
      </w:r>
      <w:r w:rsidRPr="00A745A6" w:rsidR="002D7E94">
        <w:rPr>
          <w:rFonts w:cs="Arial"/>
          <w:b w:val="false"/>
          <w:bCs/>
        </w:rPr>
        <w:t>. veljače</w:t>
      </w:r>
      <w:r w:rsidRPr="00A745A6">
        <w:rPr>
          <w:rFonts w:cs="Arial"/>
          <w:b w:val="false"/>
          <w:bCs/>
        </w:rPr>
        <w:t xml:space="preserve"> 2025. dužnik ima neizvršene osnove za plaćanje u ukupnom iznosu od </w:t>
      </w:r>
      <w:r w:rsidRPr="00A745A6" w:rsidR="00A745A6">
        <w:rPr>
          <w:rFonts w:cs="Arial"/>
          <w:b w:val="false"/>
          <w:bCs/>
        </w:rPr>
        <w:t>23.817,09</w:t>
      </w:r>
      <w:r w:rsidRPr="00A745A6" w:rsidR="00E66A57">
        <w:rPr>
          <w:rFonts w:cs="Arial"/>
          <w:b w:val="false"/>
          <w:bCs/>
        </w:rPr>
        <w:t xml:space="preserve"> </w:t>
      </w:r>
      <w:r w:rsidRPr="00A745A6">
        <w:rPr>
          <w:rFonts w:cs="Arial"/>
          <w:b w:val="false"/>
          <w:bCs/>
        </w:rPr>
        <w:t>EUR u razdoblju dužem od 60 dana, zbog čega kod dužnika nije otklonjen stečajni razlog nesposobnost za plaćanje.</w:t>
      </w:r>
    </w:p>
    <w:p w:rsidR="00004795" w:rsidP="000B0B59" w:rsidRDefault="00004795">
      <w:pPr>
        <w:pStyle w:val="Bezproreda"/>
        <w:ind w:firstLine="720"/>
        <w:rPr>
          <w:rFonts w:cs="Arial"/>
          <w:b w:val="false"/>
          <w:bCs/>
        </w:rPr>
      </w:pPr>
    </w:p>
    <w:p w:rsidRPr="004200E6" w:rsidR="00923FC9" w:rsidP="000B0B59" w:rsidRDefault="00923FC9">
      <w:pPr>
        <w:pStyle w:val="Bezproreda"/>
        <w:ind w:firstLine="720"/>
        <w:rPr>
          <w:rFonts w:cs="Arial"/>
          <w:b w:val="false"/>
          <w:bCs/>
        </w:rPr>
      </w:pPr>
    </w:p>
    <w:p w:rsidRPr="002D3A18" w:rsidR="002D3A18" w:rsidP="001807C7" w:rsidRDefault="002D3A18">
      <w:pPr>
        <w:ind w:firstLine="708"/>
        <w:jc w:val="both"/>
        <w:rPr>
          <w:rFonts w:cs="Arial"/>
          <w:b w:val="false"/>
        </w:rPr>
      </w:pPr>
      <w:r w:rsidRPr="002D3A18">
        <w:rPr>
          <w:rFonts w:cs="Arial"/>
          <w:b w:val="false"/>
        </w:rPr>
        <w:t>Sudac donosi</w:t>
      </w:r>
    </w:p>
    <w:p w:rsidRPr="002D3A18" w:rsidR="002D3A18" w:rsidP="001807C7" w:rsidRDefault="002D3A18">
      <w:pPr>
        <w:ind w:firstLine="708"/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 xml:space="preserve">r j e š e n j e </w:t>
      </w:r>
    </w:p>
    <w:p w:rsidRPr="002D3A18" w:rsidR="002D3A18" w:rsidP="001807C7" w:rsidRDefault="002D3A18">
      <w:pPr>
        <w:ind w:firstLine="708"/>
        <w:jc w:val="center"/>
        <w:rPr>
          <w:rFonts w:cs="Arial"/>
          <w:b w:val="false"/>
        </w:rPr>
      </w:pPr>
    </w:p>
    <w:p w:rsidRPr="002D3A18" w:rsidR="002D3A18" w:rsidP="002D3A18" w:rsidRDefault="002D3A18">
      <w:pPr>
        <w:ind w:firstLine="708"/>
        <w:jc w:val="both"/>
        <w:rPr>
          <w:rFonts w:cs="Arial"/>
          <w:b w:val="false"/>
        </w:rPr>
      </w:pPr>
      <w:r w:rsidRPr="002D3A18">
        <w:rPr>
          <w:rFonts w:cs="Arial"/>
          <w:b w:val="false"/>
        </w:rPr>
        <w:t xml:space="preserve">Prihvaća se prijedlog zastupnika dužnika po zakonu te se današnje ročište odgađa, a slijedeće zakazuje za dan </w:t>
      </w:r>
    </w:p>
    <w:p w:rsidRPr="002D3A18" w:rsidR="002D3A18" w:rsidP="001807C7" w:rsidRDefault="002D3A18">
      <w:pPr>
        <w:ind w:firstLine="708"/>
        <w:rPr>
          <w:rFonts w:cs="Arial"/>
          <w:b w:val="false"/>
        </w:rPr>
      </w:pPr>
    </w:p>
    <w:p w:rsidRPr="002D3A18" w:rsidR="002D3A18" w:rsidP="002D3A18" w:rsidRDefault="002D3A18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       6. ožujka 2025</w:t>
      </w:r>
      <w:r w:rsidRPr="002D3A18">
        <w:rPr>
          <w:rFonts w:cs="Arial"/>
          <w:b w:val="false"/>
        </w:rPr>
        <w:t>. u 10</w:t>
      </w:r>
      <w:r>
        <w:rPr>
          <w:rFonts w:cs="Arial"/>
          <w:b w:val="false"/>
        </w:rPr>
        <w:t>:</w:t>
      </w:r>
      <w:r w:rsidRPr="002D3A18">
        <w:rPr>
          <w:rFonts w:cs="Arial"/>
          <w:b w:val="false"/>
        </w:rPr>
        <w:t xml:space="preserve">00 </w:t>
      </w:r>
    </w:p>
    <w:p w:rsidRPr="002D3A18" w:rsidR="002D3A18" w:rsidP="001807C7" w:rsidRDefault="002D3A18">
      <w:pPr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 xml:space="preserve">   kod Trgovačkog suda u Rijeci </w:t>
      </w:r>
    </w:p>
    <w:p w:rsidRPr="002D3A18" w:rsidR="002D3A18" w:rsidP="001807C7" w:rsidRDefault="002D3A18">
      <w:pPr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>Zadarska ulica 1 i 3</w:t>
      </w:r>
    </w:p>
    <w:p w:rsidRPr="002D3A18" w:rsidR="002D3A18" w:rsidP="001807C7" w:rsidRDefault="002D3A18">
      <w:pPr>
        <w:jc w:val="center"/>
        <w:rPr>
          <w:rFonts w:cs="Arial"/>
          <w:b w:val="false"/>
        </w:rPr>
      </w:pPr>
      <w:r w:rsidRPr="002D3A18">
        <w:rPr>
          <w:rFonts w:cs="Arial"/>
          <w:b w:val="false"/>
        </w:rPr>
        <w:t>I. kat, sudnica broj 2</w:t>
      </w:r>
    </w:p>
    <w:p w:rsidRPr="002D3A18" w:rsidR="002D3A18" w:rsidP="001807C7" w:rsidRDefault="002D3A18">
      <w:pPr>
        <w:rPr>
          <w:rFonts w:cs="Arial"/>
          <w:b w:val="false"/>
        </w:rPr>
      </w:pPr>
    </w:p>
    <w:p w:rsidRPr="002D3A18" w:rsidR="002D3A18" w:rsidP="002D3A18" w:rsidRDefault="002D3A18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kojem će se ročištu provesti saslušanje člana društva i ranijeg zastupnika po zakonu </w:t>
      </w:r>
      <w:r>
        <w:rPr>
          <w:rFonts w:cs="Arial"/>
          <w:b w:val="false"/>
          <w:bCs/>
        </w:rPr>
        <w:t xml:space="preserve">Ermanna Di Mario, na adresi Rijeka, Anate Kovačića 12 i prokuriste Radislava Elez, na adresi Italija, Milano, Via, Roncglione 1, </w:t>
      </w:r>
      <w:r w:rsidRPr="002D3A18">
        <w:rPr>
          <w:rFonts w:cs="Arial"/>
          <w:b w:val="false"/>
        </w:rPr>
        <w:t>što prisutni zastupnik dužnika po zakonu prima na znanje te se smatra uredno pozvanim</w:t>
      </w:r>
      <w:r>
        <w:rPr>
          <w:rFonts w:cs="Arial"/>
          <w:b w:val="false"/>
        </w:rPr>
        <w:t>,</w:t>
      </w:r>
      <w:r w:rsidRPr="002D3A18">
        <w:rPr>
          <w:rFonts w:cs="Arial"/>
          <w:b w:val="false"/>
        </w:rPr>
        <w:t xml:space="preserve"> a predlagatelja</w:t>
      </w:r>
      <w:r>
        <w:rPr>
          <w:rFonts w:cs="Arial"/>
          <w:b w:val="false"/>
        </w:rPr>
        <w:t xml:space="preserve"> i privremenog </w:t>
      </w:r>
      <w:r>
        <w:rPr>
          <w:rFonts w:cs="Arial"/>
          <w:b w:val="false"/>
        </w:rPr>
        <w:lastRenderedPageBreak/>
        <w:t xml:space="preserve">stečajnog upravitelja </w:t>
      </w:r>
      <w:r w:rsidRPr="002D3A18">
        <w:rPr>
          <w:rFonts w:cs="Arial"/>
          <w:b w:val="false"/>
        </w:rPr>
        <w:t>će se pozvati objavom ovog poziva na mrežnoj stranici e-Oglasne ploče suda.</w:t>
      </w:r>
    </w:p>
    <w:p w:rsidRPr="004200E6" w:rsidR="00E93571" w:rsidP="00FE0CAB" w:rsidRDefault="00E93571">
      <w:pPr>
        <w:rPr>
          <w:rFonts w:cs="Arial"/>
          <w:b w:val="false"/>
          <w:bCs/>
        </w:rPr>
      </w:pPr>
    </w:p>
    <w:p w:rsidRPr="004200E6" w:rsidR="007B31B2" w:rsidP="0042383F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>Dovršeno u</w:t>
      </w:r>
      <w:r w:rsidRPr="004200E6" w:rsidR="00102AD3">
        <w:rPr>
          <w:rFonts w:cs="Arial"/>
          <w:b w:val="false"/>
          <w:bCs/>
        </w:rPr>
        <w:t xml:space="preserve"> </w:t>
      </w:r>
      <w:r w:rsidR="00923FC9">
        <w:rPr>
          <w:rFonts w:cs="Arial"/>
          <w:b w:val="false"/>
          <w:bCs/>
        </w:rPr>
        <w:t>10:30</w:t>
      </w:r>
      <w:r w:rsidRPr="004200E6">
        <w:rPr>
          <w:rFonts w:cs="Arial"/>
          <w:b w:val="false"/>
          <w:bCs/>
        </w:rPr>
        <w:t xml:space="preserve"> sati</w:t>
      </w:r>
    </w:p>
    <w:p w:rsidRPr="004200E6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4200E6">
        <w:rPr>
          <w:rFonts w:cs="Arial"/>
          <w:b w:val="false"/>
          <w:bCs/>
        </w:rPr>
        <w:t xml:space="preserve"> </w:t>
      </w:r>
    </w:p>
    <w:p w:rsidRPr="004200E6" w:rsidR="006E7EE2" w:rsidP="005B7AC9" w:rsidRDefault="006E7EE2">
      <w:pPr>
        <w:pStyle w:val="Odlomakpopisa"/>
        <w:ind w:left="780"/>
        <w:jc w:val="both"/>
        <w:rPr>
          <w:rFonts w:cs="Arial"/>
          <w:b w:val="false"/>
          <w:bCs/>
        </w:rPr>
      </w:pPr>
    </w:p>
    <w:p w:rsidRPr="004200E6" w:rsidR="00011BC6" w:rsidP="005B7AC9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 xml:space="preserve"> </w:t>
      </w:r>
      <w:r w:rsidRPr="004200E6">
        <w:rPr>
          <w:rFonts w:cs="Arial"/>
          <w:b w:val="false"/>
        </w:rPr>
        <w:tab/>
      </w:r>
      <w:r w:rsidRPr="004200E6" w:rsidR="00D95C4F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ab/>
        <w:t xml:space="preserve">      </w:t>
      </w:r>
      <w:r w:rsidRPr="004200E6" w:rsidR="00FC145F">
        <w:rPr>
          <w:rFonts w:cs="Arial"/>
          <w:b w:val="false"/>
        </w:rPr>
        <w:t xml:space="preserve">                     </w:t>
      </w:r>
      <w:r w:rsidRPr="004200E6">
        <w:rPr>
          <w:rFonts w:cs="Arial"/>
          <w:b w:val="false"/>
        </w:rPr>
        <w:t xml:space="preserve"> </w:t>
      </w:r>
      <w:r w:rsidRPr="004200E6" w:rsidR="001471E3">
        <w:rPr>
          <w:rFonts w:cs="Arial"/>
          <w:b w:val="false"/>
        </w:rPr>
        <w:t xml:space="preserve">        </w:t>
      </w:r>
      <w:r w:rsidRPr="004200E6" w:rsidR="00D7080F">
        <w:rPr>
          <w:rFonts w:cs="Arial"/>
          <w:b w:val="false"/>
        </w:rPr>
        <w:t>Sutkinja</w:t>
      </w:r>
      <w:r w:rsidRPr="004200E6" w:rsidR="005B7AC9">
        <w:rPr>
          <w:rFonts w:cs="Arial"/>
          <w:b w:val="false"/>
        </w:rPr>
        <w:t xml:space="preserve">           </w:t>
      </w:r>
      <w:r w:rsidRPr="004200E6" w:rsidR="00643DC3">
        <w:rPr>
          <w:rFonts w:cs="Arial"/>
          <w:b w:val="false"/>
        </w:rPr>
        <w:t xml:space="preserve"> </w:t>
      </w:r>
      <w:r w:rsidRPr="004200E6" w:rsidR="007B32C7">
        <w:rPr>
          <w:rFonts w:cs="Arial"/>
          <w:b w:val="false"/>
        </w:rPr>
        <w:t xml:space="preserve"> </w:t>
      </w:r>
      <w:r w:rsidRPr="004200E6" w:rsidR="002D5A1F">
        <w:rPr>
          <w:rFonts w:cs="Arial"/>
          <w:b w:val="false"/>
        </w:rPr>
        <w:tab/>
      </w:r>
      <w:r w:rsidRPr="004200E6" w:rsidR="007B32C7">
        <w:rPr>
          <w:rFonts w:cs="Arial"/>
          <w:b w:val="false"/>
        </w:rPr>
        <w:t xml:space="preserve"> </w:t>
      </w:r>
      <w:r w:rsidRPr="004200E6" w:rsidR="00CA5F98">
        <w:rPr>
          <w:rFonts w:cs="Arial"/>
          <w:b w:val="false"/>
        </w:rPr>
        <w:t xml:space="preserve"> </w:t>
      </w:r>
      <w:r w:rsidR="00923FC9">
        <w:rPr>
          <w:rFonts w:cs="Arial"/>
          <w:b w:val="false"/>
        </w:rPr>
        <w:t>Zastupnik dužnika po zakonu</w:t>
      </w: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E8442A" w:rsidP="005B7AC9" w:rsidRDefault="00E8442A">
      <w:pPr>
        <w:jc w:val="both"/>
        <w:rPr>
          <w:rFonts w:cs="Arial"/>
          <w:b w:val="false"/>
        </w:rPr>
      </w:pPr>
    </w:p>
    <w:p w:rsidRPr="004200E6" w:rsidR="003D28E1" w:rsidP="005B7AC9" w:rsidRDefault="003D28E1">
      <w:pPr>
        <w:jc w:val="both"/>
        <w:rPr>
          <w:rFonts w:cs="Arial"/>
          <w:b w:val="false"/>
        </w:rPr>
      </w:pPr>
    </w:p>
    <w:p w:rsidRPr="004200E6" w:rsidR="00222484" w:rsidP="005B7AC9" w:rsidRDefault="00222484">
      <w:pPr>
        <w:jc w:val="both"/>
        <w:rPr>
          <w:rFonts w:cs="Arial"/>
          <w:b w:val="false"/>
        </w:rPr>
      </w:pPr>
    </w:p>
    <w:p w:rsidRPr="004200E6" w:rsidR="00E72AD8" w:rsidP="008A7C6B" w:rsidRDefault="007B31B2">
      <w:pPr>
        <w:jc w:val="both"/>
        <w:rPr>
          <w:rFonts w:cs="Arial"/>
          <w:b w:val="false"/>
        </w:rPr>
      </w:pP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</w:r>
      <w:r w:rsidRPr="004200E6">
        <w:rPr>
          <w:rFonts w:cs="Arial"/>
          <w:b w:val="false"/>
        </w:rPr>
        <w:tab/>
        <w:t xml:space="preserve">            </w:t>
      </w:r>
      <w:r w:rsidRPr="004200E6" w:rsidR="001471E3">
        <w:rPr>
          <w:rFonts w:cs="Arial"/>
          <w:b w:val="false"/>
        </w:rPr>
        <w:t xml:space="preserve">  </w:t>
      </w:r>
      <w:r w:rsidRPr="004200E6">
        <w:rPr>
          <w:rFonts w:cs="Arial"/>
          <w:b w:val="false"/>
        </w:rPr>
        <w:t xml:space="preserve">Zapisničar </w:t>
      </w:r>
      <w:r w:rsidRPr="004200E6">
        <w:rPr>
          <w:rFonts w:cs="Arial"/>
          <w:b w:val="false"/>
        </w:rPr>
        <w:tab/>
        <w:t xml:space="preserve">         </w:t>
      </w:r>
      <w:r w:rsidRPr="004200E6" w:rsidR="00CA5F98">
        <w:rPr>
          <w:rFonts w:cs="Arial"/>
          <w:b w:val="false"/>
        </w:rPr>
        <w:t xml:space="preserve"> </w:t>
      </w:r>
      <w:r w:rsidR="00004795">
        <w:rPr>
          <w:rFonts w:cs="Arial"/>
          <w:b w:val="false"/>
        </w:rPr>
        <w:tab/>
        <w:t xml:space="preserve">   </w:t>
      </w:r>
    </w:p>
    <w:sectPr w:rsidRPr="004200E6" w:rsidR="00E72AD8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9800B4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="005F1715">
      <w:rPr>
        <w:rFonts w:cs="Arial"/>
        <w:b w:val="false"/>
      </w:rPr>
      <w:t>Poslovni broj</w:t>
    </w:r>
    <w:r w:rsidR="00DE7719">
      <w:rPr>
        <w:rFonts w:cs="Arial"/>
        <w:b w:val="false"/>
      </w:rPr>
      <w:t>:</w:t>
    </w:r>
    <w:r w:rsidR="005F1715">
      <w:rPr>
        <w:rFonts w:cs="Arial"/>
        <w:b w:val="false"/>
      </w:rPr>
      <w:t xml:space="preserve"> S</w:t>
    </w:r>
    <w:r w:rsidR="00907EB8">
      <w:rPr>
        <w:rFonts w:cs="Arial"/>
        <w:b w:val="false"/>
      </w:rPr>
      <w:t>T</w:t>
    </w:r>
    <w:r w:rsidRPr="00425940">
      <w:rPr>
        <w:rFonts w:cs="Arial"/>
        <w:b w:val="false"/>
      </w:rPr>
      <w:t>-</w:t>
    </w:r>
    <w:r w:rsidR="0000344C">
      <w:rPr>
        <w:rFonts w:cs="Arial"/>
        <w:b w:val="false"/>
      </w:rPr>
      <w:t>544</w:t>
    </w:r>
    <w:r w:rsidR="00155303">
      <w:rPr>
        <w:rFonts w:cs="Arial"/>
        <w:b w:val="false"/>
      </w:rPr>
      <w:t>/2024</w:t>
    </w:r>
    <w:r w:rsidR="0000344C">
      <w:rPr>
        <w:rFonts w:cs="Arial"/>
        <w:b w:val="false"/>
      </w:rPr>
      <w:t>-8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04444B3"/>
    <w:multiLevelType w:val="hybridMultilevel"/>
    <w:tmpl w:val="9E803F8C"/>
    <w:lvl w:ilvl="0" w:tplc="F40C39EC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64BB541"/>
    <w:multiLevelType w:val="hybridMultilevel"/>
    <w:tmpl w:val="3737391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2ED97684"/>
    <w:multiLevelType w:val="hybridMultilevel"/>
    <w:tmpl w:val="B9A8E666"/>
    <w:lvl w:ilvl="0" w:tplc="A56A5718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37086223"/>
    <w:multiLevelType w:val="hybridMultilevel"/>
    <w:tmpl w:val="FA29F8A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3B012C91"/>
    <w:multiLevelType w:val="hybridMultilevel"/>
    <w:tmpl w:val="639321A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6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D480B0"/>
    <w:multiLevelType w:val="hybridMultilevel"/>
    <w:tmpl w:val="79BBA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4C716007"/>
    <w:multiLevelType w:val="hybridMultilevel"/>
    <w:tmpl w:val="538CBCBA"/>
    <w:lvl w:ilvl="0" w:tplc="5F32940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0">
    <w:nsid w:val="4E30392F"/>
    <w:multiLevelType w:val="hybridMultilevel"/>
    <w:tmpl w:val="8C574FD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1890CAD"/>
    <w:multiLevelType w:val="hybridMultilevel"/>
    <w:tmpl w:val="E40AD6DA"/>
    <w:lvl w:ilvl="0" w:tplc="E26A828E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2">
    <w:nsid w:val="64456221"/>
    <w:multiLevelType w:val="hybridMultilevel"/>
    <w:tmpl w:val="5E2A9C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>
    <w:nsid w:val="68862106"/>
    <w:multiLevelType w:val="hybridMultilevel"/>
    <w:tmpl w:val="10FC01A8"/>
    <w:lvl w:ilvl="0" w:tplc="F3EE9D04">
      <w:start w:val="4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4">
    <w:nsid w:val="70320FAC"/>
    <w:multiLevelType w:val="hybridMultilevel"/>
    <w:tmpl w:val="B6A09AF2"/>
    <w:lvl w:ilvl="0" w:tplc="F5102BB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4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4"/>
  </w:num>
  <w:num w:numId="2">
    <w:abstractNumId w:val="6"/>
  </w:num>
  <w:num w:numId="3">
    <w:abstractNumId w:val="46"/>
  </w:num>
  <w:num w:numId="4">
    <w:abstractNumId w:val="19"/>
  </w:num>
  <w:num w:numId="5">
    <w:abstractNumId w:val="36"/>
  </w:num>
  <w:num w:numId="6">
    <w:abstractNumId w:val="26"/>
  </w:num>
  <w:num w:numId="7">
    <w:abstractNumId w:val="3"/>
  </w:num>
  <w:num w:numId="8">
    <w:abstractNumId w:val="31"/>
  </w:num>
  <w:num w:numId="9">
    <w:abstractNumId w:val="14"/>
  </w:num>
  <w:num w:numId="10">
    <w:abstractNumId w:val="33"/>
  </w:num>
  <w:num w:numId="11">
    <w:abstractNumId w:val="11"/>
  </w:num>
  <w:num w:numId="12">
    <w:abstractNumId w:val="13"/>
  </w:num>
  <w:num w:numId="13">
    <w:abstractNumId w:val="1"/>
  </w:num>
  <w:num w:numId="14">
    <w:abstractNumId w:val="20"/>
  </w:num>
  <w:num w:numId="15">
    <w:abstractNumId w:val="7"/>
  </w:num>
  <w:num w:numId="16">
    <w:abstractNumId w:val="40"/>
  </w:num>
  <w:num w:numId="17">
    <w:abstractNumId w:val="48"/>
  </w:num>
  <w:num w:numId="18">
    <w:abstractNumId w:val="49"/>
  </w:num>
  <w:num w:numId="19">
    <w:abstractNumId w:val="15"/>
  </w:num>
  <w:num w:numId="20">
    <w:abstractNumId w:val="45"/>
  </w:num>
  <w:num w:numId="21">
    <w:abstractNumId w:val="32"/>
  </w:num>
  <w:num w:numId="22">
    <w:abstractNumId w:val="4"/>
  </w:num>
  <w:num w:numId="23">
    <w:abstractNumId w:val="35"/>
  </w:num>
  <w:num w:numId="24">
    <w:abstractNumId w:val="24"/>
  </w:num>
  <w:num w:numId="25">
    <w:abstractNumId w:val="37"/>
  </w:num>
  <w:num w:numId="26">
    <w:abstractNumId w:val="38"/>
  </w:num>
  <w:num w:numId="27">
    <w:abstractNumId w:val="0"/>
  </w:num>
  <w:num w:numId="28">
    <w:abstractNumId w:val="10"/>
  </w:num>
  <w:num w:numId="29">
    <w:abstractNumId w:val="47"/>
  </w:num>
  <w:num w:numId="30">
    <w:abstractNumId w:val="12"/>
  </w:num>
  <w:num w:numId="31">
    <w:abstractNumId w:val="41"/>
  </w:num>
  <w:num w:numId="32">
    <w:abstractNumId w:val="2"/>
  </w:num>
  <w:num w:numId="33">
    <w:abstractNumId w:val="9"/>
  </w:num>
  <w:num w:numId="34">
    <w:abstractNumId w:val="29"/>
  </w:num>
  <w:num w:numId="35">
    <w:abstractNumId w:val="22"/>
  </w:num>
  <w:num w:numId="36">
    <w:abstractNumId w:val="18"/>
  </w:num>
  <w:num w:numId="37">
    <w:abstractNumId w:val="25"/>
  </w:num>
  <w:num w:numId="38">
    <w:abstractNumId w:val="16"/>
  </w:num>
  <w:num w:numId="39">
    <w:abstractNumId w:val="42"/>
  </w:num>
  <w:num w:numId="40">
    <w:abstractNumId w:val="17"/>
  </w:num>
  <w:num w:numId="41">
    <w:abstractNumId w:val="5"/>
  </w:num>
  <w:num w:numId="42">
    <w:abstractNumId w:val="43"/>
  </w:num>
  <w:num w:numId="43">
    <w:abstractNumId w:val="28"/>
  </w:num>
  <w:num w:numId="44">
    <w:abstractNumId w:val="27"/>
  </w:num>
  <w:num w:numId="45">
    <w:abstractNumId w:val="23"/>
  </w:num>
  <w:num w:numId="46">
    <w:abstractNumId w:val="21"/>
  </w:num>
  <w:num w:numId="47">
    <w:abstractNumId w:val="30"/>
  </w:num>
  <w:num w:numId="48">
    <w:abstractNumId w:val="8"/>
  </w:num>
  <w:num w:numId="49">
    <w:abstractNumId w:val="44"/>
  </w:num>
  <w:num w:numId="50">
    <w:abstractNumId w:val="39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935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1C5B"/>
    <w:rsid w:val="0000344C"/>
    <w:rsid w:val="00004795"/>
    <w:rsid w:val="00006383"/>
    <w:rsid w:val="000066E0"/>
    <w:rsid w:val="00007956"/>
    <w:rsid w:val="00007EE4"/>
    <w:rsid w:val="00011BC6"/>
    <w:rsid w:val="0001508F"/>
    <w:rsid w:val="00015971"/>
    <w:rsid w:val="00016355"/>
    <w:rsid w:val="0002156F"/>
    <w:rsid w:val="0003155A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26D5"/>
    <w:rsid w:val="0005372E"/>
    <w:rsid w:val="0005396D"/>
    <w:rsid w:val="0005755C"/>
    <w:rsid w:val="00060D99"/>
    <w:rsid w:val="00061497"/>
    <w:rsid w:val="0006486B"/>
    <w:rsid w:val="000654BC"/>
    <w:rsid w:val="00065B5B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249C"/>
    <w:rsid w:val="000A377D"/>
    <w:rsid w:val="000A5980"/>
    <w:rsid w:val="000A7949"/>
    <w:rsid w:val="000A7EE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06A5"/>
    <w:rsid w:val="000D14AB"/>
    <w:rsid w:val="000D443F"/>
    <w:rsid w:val="000D49AA"/>
    <w:rsid w:val="000D65E1"/>
    <w:rsid w:val="000E1C08"/>
    <w:rsid w:val="000E1CE3"/>
    <w:rsid w:val="000E310B"/>
    <w:rsid w:val="000E4322"/>
    <w:rsid w:val="000E5A70"/>
    <w:rsid w:val="000F0EDE"/>
    <w:rsid w:val="000F12C4"/>
    <w:rsid w:val="000F1CCD"/>
    <w:rsid w:val="000F2EF8"/>
    <w:rsid w:val="000F30C7"/>
    <w:rsid w:val="000F3CC2"/>
    <w:rsid w:val="000F4ABF"/>
    <w:rsid w:val="00101618"/>
    <w:rsid w:val="00102AD3"/>
    <w:rsid w:val="00103A71"/>
    <w:rsid w:val="00106654"/>
    <w:rsid w:val="00107815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A77"/>
    <w:rsid w:val="00127B73"/>
    <w:rsid w:val="00130398"/>
    <w:rsid w:val="00130FD2"/>
    <w:rsid w:val="00134C06"/>
    <w:rsid w:val="00140379"/>
    <w:rsid w:val="001413A5"/>
    <w:rsid w:val="00142C67"/>
    <w:rsid w:val="00144160"/>
    <w:rsid w:val="001468DD"/>
    <w:rsid w:val="001471E3"/>
    <w:rsid w:val="00150876"/>
    <w:rsid w:val="00150A31"/>
    <w:rsid w:val="00152A9F"/>
    <w:rsid w:val="00155303"/>
    <w:rsid w:val="001559E3"/>
    <w:rsid w:val="001633DA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D7A"/>
    <w:rsid w:val="001B269D"/>
    <w:rsid w:val="001B578C"/>
    <w:rsid w:val="001B6D8B"/>
    <w:rsid w:val="001C161A"/>
    <w:rsid w:val="001C27D2"/>
    <w:rsid w:val="001C2C6B"/>
    <w:rsid w:val="001C4CED"/>
    <w:rsid w:val="001C52E7"/>
    <w:rsid w:val="001C5A83"/>
    <w:rsid w:val="001C7002"/>
    <w:rsid w:val="001C79C9"/>
    <w:rsid w:val="001C7B86"/>
    <w:rsid w:val="001D5F12"/>
    <w:rsid w:val="001D616C"/>
    <w:rsid w:val="001D62CD"/>
    <w:rsid w:val="001D7E28"/>
    <w:rsid w:val="001E03AF"/>
    <w:rsid w:val="001E2056"/>
    <w:rsid w:val="001F0557"/>
    <w:rsid w:val="001F062B"/>
    <w:rsid w:val="001F2944"/>
    <w:rsid w:val="001F57BA"/>
    <w:rsid w:val="001F647D"/>
    <w:rsid w:val="001F6662"/>
    <w:rsid w:val="001F6922"/>
    <w:rsid w:val="001F6B26"/>
    <w:rsid w:val="00201DBE"/>
    <w:rsid w:val="002041E4"/>
    <w:rsid w:val="002064FB"/>
    <w:rsid w:val="00206DC7"/>
    <w:rsid w:val="0021067F"/>
    <w:rsid w:val="0021100E"/>
    <w:rsid w:val="00212724"/>
    <w:rsid w:val="00213447"/>
    <w:rsid w:val="00214E49"/>
    <w:rsid w:val="00217E93"/>
    <w:rsid w:val="00222484"/>
    <w:rsid w:val="00224850"/>
    <w:rsid w:val="00225D68"/>
    <w:rsid w:val="00226E6F"/>
    <w:rsid w:val="00234858"/>
    <w:rsid w:val="00241E8B"/>
    <w:rsid w:val="00242A82"/>
    <w:rsid w:val="00244919"/>
    <w:rsid w:val="00244F58"/>
    <w:rsid w:val="002516B4"/>
    <w:rsid w:val="0025203B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86114"/>
    <w:rsid w:val="002906D8"/>
    <w:rsid w:val="00291E04"/>
    <w:rsid w:val="002923FB"/>
    <w:rsid w:val="00292A38"/>
    <w:rsid w:val="002973F1"/>
    <w:rsid w:val="002A1E84"/>
    <w:rsid w:val="002A5FDE"/>
    <w:rsid w:val="002B04A0"/>
    <w:rsid w:val="002B19E6"/>
    <w:rsid w:val="002B2320"/>
    <w:rsid w:val="002B43E7"/>
    <w:rsid w:val="002B76D6"/>
    <w:rsid w:val="002C0E03"/>
    <w:rsid w:val="002C1048"/>
    <w:rsid w:val="002C3193"/>
    <w:rsid w:val="002C339C"/>
    <w:rsid w:val="002C3BC0"/>
    <w:rsid w:val="002C3E39"/>
    <w:rsid w:val="002D034F"/>
    <w:rsid w:val="002D0933"/>
    <w:rsid w:val="002D1D2B"/>
    <w:rsid w:val="002D3A18"/>
    <w:rsid w:val="002D3BEC"/>
    <w:rsid w:val="002D3EE0"/>
    <w:rsid w:val="002D4D6C"/>
    <w:rsid w:val="002D5477"/>
    <w:rsid w:val="002D5A1F"/>
    <w:rsid w:val="002D7E94"/>
    <w:rsid w:val="002E00E4"/>
    <w:rsid w:val="002E0F13"/>
    <w:rsid w:val="002E0F86"/>
    <w:rsid w:val="002E14DA"/>
    <w:rsid w:val="002E3293"/>
    <w:rsid w:val="002E441B"/>
    <w:rsid w:val="002E4E26"/>
    <w:rsid w:val="002E7CFA"/>
    <w:rsid w:val="002F0FE2"/>
    <w:rsid w:val="002F1431"/>
    <w:rsid w:val="002F4843"/>
    <w:rsid w:val="002F537C"/>
    <w:rsid w:val="002F5AA0"/>
    <w:rsid w:val="00300519"/>
    <w:rsid w:val="003018F1"/>
    <w:rsid w:val="003020E2"/>
    <w:rsid w:val="00302A28"/>
    <w:rsid w:val="003071E5"/>
    <w:rsid w:val="0030750F"/>
    <w:rsid w:val="00310BDB"/>
    <w:rsid w:val="00312DC8"/>
    <w:rsid w:val="00313D37"/>
    <w:rsid w:val="00314ADA"/>
    <w:rsid w:val="0031590D"/>
    <w:rsid w:val="00320D77"/>
    <w:rsid w:val="0032122B"/>
    <w:rsid w:val="00321454"/>
    <w:rsid w:val="00322992"/>
    <w:rsid w:val="003242DE"/>
    <w:rsid w:val="00325F53"/>
    <w:rsid w:val="00326348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45BB"/>
    <w:rsid w:val="00365B38"/>
    <w:rsid w:val="0036613F"/>
    <w:rsid w:val="00366E49"/>
    <w:rsid w:val="00374F1F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5DA8"/>
    <w:rsid w:val="003B7959"/>
    <w:rsid w:val="003B7E1F"/>
    <w:rsid w:val="003C191E"/>
    <w:rsid w:val="003D203A"/>
    <w:rsid w:val="003D28E1"/>
    <w:rsid w:val="003D32D9"/>
    <w:rsid w:val="003E0CE2"/>
    <w:rsid w:val="003E49E7"/>
    <w:rsid w:val="003E567B"/>
    <w:rsid w:val="003E6726"/>
    <w:rsid w:val="003F1399"/>
    <w:rsid w:val="003F3449"/>
    <w:rsid w:val="003F5A9F"/>
    <w:rsid w:val="003F7E34"/>
    <w:rsid w:val="00400795"/>
    <w:rsid w:val="0040372D"/>
    <w:rsid w:val="00405860"/>
    <w:rsid w:val="00406FD4"/>
    <w:rsid w:val="00410013"/>
    <w:rsid w:val="0041083E"/>
    <w:rsid w:val="004115E6"/>
    <w:rsid w:val="00411B89"/>
    <w:rsid w:val="00413EDC"/>
    <w:rsid w:val="00414CE4"/>
    <w:rsid w:val="004200E6"/>
    <w:rsid w:val="00420B10"/>
    <w:rsid w:val="00421B6C"/>
    <w:rsid w:val="00422C18"/>
    <w:rsid w:val="00423811"/>
    <w:rsid w:val="0042383F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601"/>
    <w:rsid w:val="00446840"/>
    <w:rsid w:val="00454487"/>
    <w:rsid w:val="00456561"/>
    <w:rsid w:val="00456EC8"/>
    <w:rsid w:val="004578AD"/>
    <w:rsid w:val="004608CF"/>
    <w:rsid w:val="00461D2A"/>
    <w:rsid w:val="00462525"/>
    <w:rsid w:val="00463419"/>
    <w:rsid w:val="004645C9"/>
    <w:rsid w:val="00465AC3"/>
    <w:rsid w:val="00465FFA"/>
    <w:rsid w:val="00466C52"/>
    <w:rsid w:val="00473D02"/>
    <w:rsid w:val="00475EA4"/>
    <w:rsid w:val="00476041"/>
    <w:rsid w:val="00476ED8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C6CF8"/>
    <w:rsid w:val="004D30F3"/>
    <w:rsid w:val="004D3354"/>
    <w:rsid w:val="004D38AC"/>
    <w:rsid w:val="004E259F"/>
    <w:rsid w:val="004E2DFB"/>
    <w:rsid w:val="004E676E"/>
    <w:rsid w:val="004F2605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5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3F76"/>
    <w:rsid w:val="00544865"/>
    <w:rsid w:val="00545819"/>
    <w:rsid w:val="00545835"/>
    <w:rsid w:val="00547B59"/>
    <w:rsid w:val="00551CA0"/>
    <w:rsid w:val="00554592"/>
    <w:rsid w:val="00554A56"/>
    <w:rsid w:val="00560DA5"/>
    <w:rsid w:val="00563FA6"/>
    <w:rsid w:val="00565416"/>
    <w:rsid w:val="00565755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519C"/>
    <w:rsid w:val="005A5F8B"/>
    <w:rsid w:val="005A6F49"/>
    <w:rsid w:val="005A7AE1"/>
    <w:rsid w:val="005B143A"/>
    <w:rsid w:val="005B4621"/>
    <w:rsid w:val="005B52ED"/>
    <w:rsid w:val="005B6CC9"/>
    <w:rsid w:val="005B7AC9"/>
    <w:rsid w:val="005B7F05"/>
    <w:rsid w:val="005C070A"/>
    <w:rsid w:val="005C2E4F"/>
    <w:rsid w:val="005C3186"/>
    <w:rsid w:val="005C32BB"/>
    <w:rsid w:val="005C3AA6"/>
    <w:rsid w:val="005C524F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031D"/>
    <w:rsid w:val="005F1715"/>
    <w:rsid w:val="005F2F11"/>
    <w:rsid w:val="005F40DA"/>
    <w:rsid w:val="005F511F"/>
    <w:rsid w:val="00600000"/>
    <w:rsid w:val="00600D3B"/>
    <w:rsid w:val="00601378"/>
    <w:rsid w:val="006044E1"/>
    <w:rsid w:val="00613796"/>
    <w:rsid w:val="00615B7C"/>
    <w:rsid w:val="00616FA1"/>
    <w:rsid w:val="00617B03"/>
    <w:rsid w:val="00617E22"/>
    <w:rsid w:val="0062015C"/>
    <w:rsid w:val="00620D94"/>
    <w:rsid w:val="0062279B"/>
    <w:rsid w:val="00622B8D"/>
    <w:rsid w:val="006232EA"/>
    <w:rsid w:val="006242C8"/>
    <w:rsid w:val="006311F8"/>
    <w:rsid w:val="006350A0"/>
    <w:rsid w:val="006367C7"/>
    <w:rsid w:val="006367FA"/>
    <w:rsid w:val="006372B4"/>
    <w:rsid w:val="00642A6A"/>
    <w:rsid w:val="00643AD7"/>
    <w:rsid w:val="00643DC3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76FAF"/>
    <w:rsid w:val="00681125"/>
    <w:rsid w:val="006821B8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0F9C"/>
    <w:rsid w:val="006B2714"/>
    <w:rsid w:val="006B3593"/>
    <w:rsid w:val="006B6CAC"/>
    <w:rsid w:val="006B7BF2"/>
    <w:rsid w:val="006C2330"/>
    <w:rsid w:val="006C55FD"/>
    <w:rsid w:val="006C6198"/>
    <w:rsid w:val="006C7AEF"/>
    <w:rsid w:val="006D1F4A"/>
    <w:rsid w:val="006D22EC"/>
    <w:rsid w:val="006D4B09"/>
    <w:rsid w:val="006D6EA8"/>
    <w:rsid w:val="006E041A"/>
    <w:rsid w:val="006E09F9"/>
    <w:rsid w:val="006E0FA3"/>
    <w:rsid w:val="006E4D15"/>
    <w:rsid w:val="006E7C32"/>
    <w:rsid w:val="006E7EE2"/>
    <w:rsid w:val="006F379A"/>
    <w:rsid w:val="006F49A9"/>
    <w:rsid w:val="006F55F1"/>
    <w:rsid w:val="0070247F"/>
    <w:rsid w:val="00705DC7"/>
    <w:rsid w:val="007102B6"/>
    <w:rsid w:val="007103E3"/>
    <w:rsid w:val="0071047A"/>
    <w:rsid w:val="007118A2"/>
    <w:rsid w:val="00712256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5DBE"/>
    <w:rsid w:val="00726B7F"/>
    <w:rsid w:val="0072701E"/>
    <w:rsid w:val="007273AC"/>
    <w:rsid w:val="0072782B"/>
    <w:rsid w:val="00727FC2"/>
    <w:rsid w:val="00733640"/>
    <w:rsid w:val="007348D4"/>
    <w:rsid w:val="007351B9"/>
    <w:rsid w:val="00735709"/>
    <w:rsid w:val="00735945"/>
    <w:rsid w:val="007433AF"/>
    <w:rsid w:val="0074650A"/>
    <w:rsid w:val="007547E0"/>
    <w:rsid w:val="00754EF9"/>
    <w:rsid w:val="0076133C"/>
    <w:rsid w:val="00761550"/>
    <w:rsid w:val="00762DA4"/>
    <w:rsid w:val="00763F5D"/>
    <w:rsid w:val="00767071"/>
    <w:rsid w:val="00767446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79E6"/>
    <w:rsid w:val="00797B8C"/>
    <w:rsid w:val="00797BE9"/>
    <w:rsid w:val="007A126F"/>
    <w:rsid w:val="007A1F3D"/>
    <w:rsid w:val="007A20BE"/>
    <w:rsid w:val="007A2AD1"/>
    <w:rsid w:val="007A3D4A"/>
    <w:rsid w:val="007A6D3F"/>
    <w:rsid w:val="007B2B49"/>
    <w:rsid w:val="007B2FBB"/>
    <w:rsid w:val="007B31B2"/>
    <w:rsid w:val="007B32C7"/>
    <w:rsid w:val="007B7790"/>
    <w:rsid w:val="007C0520"/>
    <w:rsid w:val="007C0B3B"/>
    <w:rsid w:val="007C0EA3"/>
    <w:rsid w:val="007C2C5C"/>
    <w:rsid w:val="007C7B2B"/>
    <w:rsid w:val="007D209E"/>
    <w:rsid w:val="007D4B9E"/>
    <w:rsid w:val="007D4D46"/>
    <w:rsid w:val="007D6806"/>
    <w:rsid w:val="007E07A2"/>
    <w:rsid w:val="007E4088"/>
    <w:rsid w:val="007F1706"/>
    <w:rsid w:val="007F1FA2"/>
    <w:rsid w:val="007F231A"/>
    <w:rsid w:val="007F308D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217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8F9"/>
    <w:rsid w:val="00856EC6"/>
    <w:rsid w:val="00857894"/>
    <w:rsid w:val="00857CDA"/>
    <w:rsid w:val="00857E69"/>
    <w:rsid w:val="00857FBF"/>
    <w:rsid w:val="00865A35"/>
    <w:rsid w:val="0086741A"/>
    <w:rsid w:val="00873653"/>
    <w:rsid w:val="008800F5"/>
    <w:rsid w:val="00880440"/>
    <w:rsid w:val="00880865"/>
    <w:rsid w:val="00882407"/>
    <w:rsid w:val="00887E00"/>
    <w:rsid w:val="00890872"/>
    <w:rsid w:val="00892183"/>
    <w:rsid w:val="00892D09"/>
    <w:rsid w:val="00892E6D"/>
    <w:rsid w:val="008955EB"/>
    <w:rsid w:val="008A08FA"/>
    <w:rsid w:val="008A148A"/>
    <w:rsid w:val="008A15B0"/>
    <w:rsid w:val="008A1ED5"/>
    <w:rsid w:val="008A7C6B"/>
    <w:rsid w:val="008B0328"/>
    <w:rsid w:val="008B16EE"/>
    <w:rsid w:val="008B1CAE"/>
    <w:rsid w:val="008B3090"/>
    <w:rsid w:val="008B4B0B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6F40"/>
    <w:rsid w:val="008D7028"/>
    <w:rsid w:val="008D7C49"/>
    <w:rsid w:val="008E0354"/>
    <w:rsid w:val="008E04EC"/>
    <w:rsid w:val="008E09C1"/>
    <w:rsid w:val="008E0D16"/>
    <w:rsid w:val="008E34CA"/>
    <w:rsid w:val="008E4852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07EB8"/>
    <w:rsid w:val="0091257B"/>
    <w:rsid w:val="0091265F"/>
    <w:rsid w:val="00913F73"/>
    <w:rsid w:val="009146B5"/>
    <w:rsid w:val="00916180"/>
    <w:rsid w:val="009168D8"/>
    <w:rsid w:val="00920190"/>
    <w:rsid w:val="00923479"/>
    <w:rsid w:val="00923FC9"/>
    <w:rsid w:val="00932479"/>
    <w:rsid w:val="00932C80"/>
    <w:rsid w:val="009332F1"/>
    <w:rsid w:val="009369C1"/>
    <w:rsid w:val="0094149F"/>
    <w:rsid w:val="00943AB7"/>
    <w:rsid w:val="009468EC"/>
    <w:rsid w:val="00950A45"/>
    <w:rsid w:val="00951710"/>
    <w:rsid w:val="00951EFE"/>
    <w:rsid w:val="009522F9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0B4"/>
    <w:rsid w:val="009803C1"/>
    <w:rsid w:val="00984433"/>
    <w:rsid w:val="00985DEC"/>
    <w:rsid w:val="00994F2E"/>
    <w:rsid w:val="009A6F17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373"/>
    <w:rsid w:val="009E5631"/>
    <w:rsid w:val="009E59A2"/>
    <w:rsid w:val="009F0461"/>
    <w:rsid w:val="009F1AE2"/>
    <w:rsid w:val="009F31DD"/>
    <w:rsid w:val="009F5C79"/>
    <w:rsid w:val="009F5C92"/>
    <w:rsid w:val="00A00792"/>
    <w:rsid w:val="00A01534"/>
    <w:rsid w:val="00A01C29"/>
    <w:rsid w:val="00A03719"/>
    <w:rsid w:val="00A067C3"/>
    <w:rsid w:val="00A134C7"/>
    <w:rsid w:val="00A140AB"/>
    <w:rsid w:val="00A151E7"/>
    <w:rsid w:val="00A21DA4"/>
    <w:rsid w:val="00A21EC8"/>
    <w:rsid w:val="00A247BF"/>
    <w:rsid w:val="00A24FE2"/>
    <w:rsid w:val="00A255B5"/>
    <w:rsid w:val="00A2601E"/>
    <w:rsid w:val="00A2673C"/>
    <w:rsid w:val="00A27CB4"/>
    <w:rsid w:val="00A3357F"/>
    <w:rsid w:val="00A33603"/>
    <w:rsid w:val="00A33D15"/>
    <w:rsid w:val="00A35840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1DC3"/>
    <w:rsid w:val="00A731E6"/>
    <w:rsid w:val="00A745A6"/>
    <w:rsid w:val="00A74ADD"/>
    <w:rsid w:val="00A7619D"/>
    <w:rsid w:val="00A7631E"/>
    <w:rsid w:val="00A76906"/>
    <w:rsid w:val="00A76D5A"/>
    <w:rsid w:val="00A81547"/>
    <w:rsid w:val="00A8212A"/>
    <w:rsid w:val="00A84A51"/>
    <w:rsid w:val="00A84CC3"/>
    <w:rsid w:val="00A854B9"/>
    <w:rsid w:val="00A85E16"/>
    <w:rsid w:val="00A86689"/>
    <w:rsid w:val="00A8672E"/>
    <w:rsid w:val="00A870B4"/>
    <w:rsid w:val="00A87E68"/>
    <w:rsid w:val="00A930F0"/>
    <w:rsid w:val="00A95250"/>
    <w:rsid w:val="00AA23A1"/>
    <w:rsid w:val="00AA61A1"/>
    <w:rsid w:val="00AA67C5"/>
    <w:rsid w:val="00AA69B6"/>
    <w:rsid w:val="00AB0B98"/>
    <w:rsid w:val="00AB4747"/>
    <w:rsid w:val="00AB48F6"/>
    <w:rsid w:val="00AB666A"/>
    <w:rsid w:val="00AB6B3F"/>
    <w:rsid w:val="00AB6E6E"/>
    <w:rsid w:val="00AB76EE"/>
    <w:rsid w:val="00AB7E47"/>
    <w:rsid w:val="00AC2141"/>
    <w:rsid w:val="00AC311C"/>
    <w:rsid w:val="00AC5C62"/>
    <w:rsid w:val="00AC74B3"/>
    <w:rsid w:val="00AD2916"/>
    <w:rsid w:val="00AD4D46"/>
    <w:rsid w:val="00AE04A8"/>
    <w:rsid w:val="00AE067B"/>
    <w:rsid w:val="00AE2CED"/>
    <w:rsid w:val="00AE2D74"/>
    <w:rsid w:val="00AE423E"/>
    <w:rsid w:val="00AE4E31"/>
    <w:rsid w:val="00AE595E"/>
    <w:rsid w:val="00AE5AC8"/>
    <w:rsid w:val="00AF1D99"/>
    <w:rsid w:val="00AF2BC5"/>
    <w:rsid w:val="00B00D0E"/>
    <w:rsid w:val="00B0469B"/>
    <w:rsid w:val="00B10654"/>
    <w:rsid w:val="00B10A8B"/>
    <w:rsid w:val="00B11C18"/>
    <w:rsid w:val="00B13B65"/>
    <w:rsid w:val="00B14110"/>
    <w:rsid w:val="00B146E1"/>
    <w:rsid w:val="00B20548"/>
    <w:rsid w:val="00B208C1"/>
    <w:rsid w:val="00B21488"/>
    <w:rsid w:val="00B263B9"/>
    <w:rsid w:val="00B26921"/>
    <w:rsid w:val="00B26CF6"/>
    <w:rsid w:val="00B34F1D"/>
    <w:rsid w:val="00B3517F"/>
    <w:rsid w:val="00B35E1E"/>
    <w:rsid w:val="00B36B8B"/>
    <w:rsid w:val="00B36D56"/>
    <w:rsid w:val="00B36F91"/>
    <w:rsid w:val="00B42D3E"/>
    <w:rsid w:val="00B44669"/>
    <w:rsid w:val="00B45F67"/>
    <w:rsid w:val="00B468D0"/>
    <w:rsid w:val="00B46CEE"/>
    <w:rsid w:val="00B5162B"/>
    <w:rsid w:val="00B53528"/>
    <w:rsid w:val="00B53FA3"/>
    <w:rsid w:val="00B53FF4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3E39"/>
    <w:rsid w:val="00B7731F"/>
    <w:rsid w:val="00B82A55"/>
    <w:rsid w:val="00B862E0"/>
    <w:rsid w:val="00B90CFE"/>
    <w:rsid w:val="00B96A46"/>
    <w:rsid w:val="00BA050A"/>
    <w:rsid w:val="00BA0AE2"/>
    <w:rsid w:val="00BA15FB"/>
    <w:rsid w:val="00BA1635"/>
    <w:rsid w:val="00BA4D2C"/>
    <w:rsid w:val="00BB31A7"/>
    <w:rsid w:val="00BB34D1"/>
    <w:rsid w:val="00BB392C"/>
    <w:rsid w:val="00BB4C3F"/>
    <w:rsid w:val="00BB54D5"/>
    <w:rsid w:val="00BB5F3B"/>
    <w:rsid w:val="00BB74AA"/>
    <w:rsid w:val="00BB78C5"/>
    <w:rsid w:val="00BC0E9D"/>
    <w:rsid w:val="00BC14FF"/>
    <w:rsid w:val="00BC1985"/>
    <w:rsid w:val="00BC229A"/>
    <w:rsid w:val="00BC341E"/>
    <w:rsid w:val="00BC48C1"/>
    <w:rsid w:val="00BC6C14"/>
    <w:rsid w:val="00BC7E85"/>
    <w:rsid w:val="00BD08FC"/>
    <w:rsid w:val="00BD6832"/>
    <w:rsid w:val="00BD7149"/>
    <w:rsid w:val="00BE0AB7"/>
    <w:rsid w:val="00BE21CC"/>
    <w:rsid w:val="00BE23A1"/>
    <w:rsid w:val="00BE28C3"/>
    <w:rsid w:val="00BE3077"/>
    <w:rsid w:val="00BE38A8"/>
    <w:rsid w:val="00BE79C6"/>
    <w:rsid w:val="00BF06C2"/>
    <w:rsid w:val="00BF1203"/>
    <w:rsid w:val="00BF2A43"/>
    <w:rsid w:val="00BF4AC9"/>
    <w:rsid w:val="00BF63C3"/>
    <w:rsid w:val="00BF651B"/>
    <w:rsid w:val="00BF6BE8"/>
    <w:rsid w:val="00BF73CB"/>
    <w:rsid w:val="00BF7976"/>
    <w:rsid w:val="00C00C0A"/>
    <w:rsid w:val="00C0213E"/>
    <w:rsid w:val="00C02C29"/>
    <w:rsid w:val="00C03037"/>
    <w:rsid w:val="00C0481C"/>
    <w:rsid w:val="00C06920"/>
    <w:rsid w:val="00C07E6A"/>
    <w:rsid w:val="00C10353"/>
    <w:rsid w:val="00C10496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51D0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828"/>
    <w:rsid w:val="00CA0BD5"/>
    <w:rsid w:val="00CA2C15"/>
    <w:rsid w:val="00CA47F9"/>
    <w:rsid w:val="00CA49FF"/>
    <w:rsid w:val="00CA5F98"/>
    <w:rsid w:val="00CB12FE"/>
    <w:rsid w:val="00CB20F4"/>
    <w:rsid w:val="00CB30D3"/>
    <w:rsid w:val="00CB3D6A"/>
    <w:rsid w:val="00CB40CA"/>
    <w:rsid w:val="00CB41C0"/>
    <w:rsid w:val="00CB42E7"/>
    <w:rsid w:val="00CB45B7"/>
    <w:rsid w:val="00CB4DC5"/>
    <w:rsid w:val="00CB55EC"/>
    <w:rsid w:val="00CC0CB6"/>
    <w:rsid w:val="00CC1B05"/>
    <w:rsid w:val="00CC27DB"/>
    <w:rsid w:val="00CC3B7B"/>
    <w:rsid w:val="00CC44AF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3D6F"/>
    <w:rsid w:val="00D35925"/>
    <w:rsid w:val="00D3693E"/>
    <w:rsid w:val="00D36997"/>
    <w:rsid w:val="00D42182"/>
    <w:rsid w:val="00D428F6"/>
    <w:rsid w:val="00D43950"/>
    <w:rsid w:val="00D43F42"/>
    <w:rsid w:val="00D4478C"/>
    <w:rsid w:val="00D4547D"/>
    <w:rsid w:val="00D50B46"/>
    <w:rsid w:val="00D52A0E"/>
    <w:rsid w:val="00D52F39"/>
    <w:rsid w:val="00D65022"/>
    <w:rsid w:val="00D65339"/>
    <w:rsid w:val="00D65BB7"/>
    <w:rsid w:val="00D66D73"/>
    <w:rsid w:val="00D66F58"/>
    <w:rsid w:val="00D67C09"/>
    <w:rsid w:val="00D7080F"/>
    <w:rsid w:val="00D73796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2EDA"/>
    <w:rsid w:val="00D940ED"/>
    <w:rsid w:val="00D94FC4"/>
    <w:rsid w:val="00D95C4F"/>
    <w:rsid w:val="00D95EC0"/>
    <w:rsid w:val="00D97AFE"/>
    <w:rsid w:val="00DA08C0"/>
    <w:rsid w:val="00DA12D8"/>
    <w:rsid w:val="00DA2FB2"/>
    <w:rsid w:val="00DB0380"/>
    <w:rsid w:val="00DB04D2"/>
    <w:rsid w:val="00DB04F0"/>
    <w:rsid w:val="00DB25DD"/>
    <w:rsid w:val="00DB3BF3"/>
    <w:rsid w:val="00DB3E3C"/>
    <w:rsid w:val="00DB4BE8"/>
    <w:rsid w:val="00DB4D23"/>
    <w:rsid w:val="00DC2BB2"/>
    <w:rsid w:val="00DC2E6D"/>
    <w:rsid w:val="00DD259F"/>
    <w:rsid w:val="00DD6D44"/>
    <w:rsid w:val="00DE02A0"/>
    <w:rsid w:val="00DE1769"/>
    <w:rsid w:val="00DE2CF9"/>
    <w:rsid w:val="00DE400E"/>
    <w:rsid w:val="00DE55B0"/>
    <w:rsid w:val="00DE58FD"/>
    <w:rsid w:val="00DE7719"/>
    <w:rsid w:val="00DF0A0C"/>
    <w:rsid w:val="00DF2F8B"/>
    <w:rsid w:val="00DF6CA6"/>
    <w:rsid w:val="00DF7846"/>
    <w:rsid w:val="00E049BE"/>
    <w:rsid w:val="00E049DC"/>
    <w:rsid w:val="00E05D84"/>
    <w:rsid w:val="00E07C80"/>
    <w:rsid w:val="00E10CD8"/>
    <w:rsid w:val="00E11357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4EB7"/>
    <w:rsid w:val="00E65A92"/>
    <w:rsid w:val="00E66A57"/>
    <w:rsid w:val="00E675F3"/>
    <w:rsid w:val="00E710F0"/>
    <w:rsid w:val="00E71304"/>
    <w:rsid w:val="00E72AD8"/>
    <w:rsid w:val="00E732FA"/>
    <w:rsid w:val="00E743E4"/>
    <w:rsid w:val="00E8018D"/>
    <w:rsid w:val="00E82071"/>
    <w:rsid w:val="00E821C3"/>
    <w:rsid w:val="00E8442A"/>
    <w:rsid w:val="00E85158"/>
    <w:rsid w:val="00E85890"/>
    <w:rsid w:val="00E90E51"/>
    <w:rsid w:val="00E93305"/>
    <w:rsid w:val="00E93571"/>
    <w:rsid w:val="00E9395F"/>
    <w:rsid w:val="00E94A79"/>
    <w:rsid w:val="00E96B20"/>
    <w:rsid w:val="00E96CC2"/>
    <w:rsid w:val="00E96EF3"/>
    <w:rsid w:val="00EA4B29"/>
    <w:rsid w:val="00EA51D6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4E4E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41B"/>
    <w:rsid w:val="00F256B4"/>
    <w:rsid w:val="00F2656F"/>
    <w:rsid w:val="00F27C5A"/>
    <w:rsid w:val="00F301CD"/>
    <w:rsid w:val="00F319D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291"/>
    <w:rsid w:val="00F5378A"/>
    <w:rsid w:val="00F548A5"/>
    <w:rsid w:val="00F563AB"/>
    <w:rsid w:val="00F60677"/>
    <w:rsid w:val="00F611B2"/>
    <w:rsid w:val="00F61D1A"/>
    <w:rsid w:val="00F631EA"/>
    <w:rsid w:val="00F641F3"/>
    <w:rsid w:val="00F64CA6"/>
    <w:rsid w:val="00F668FC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5FB"/>
    <w:rsid w:val="00F95839"/>
    <w:rsid w:val="00F97500"/>
    <w:rsid w:val="00FA0B99"/>
    <w:rsid w:val="00FA2109"/>
    <w:rsid w:val="00FB1CA9"/>
    <w:rsid w:val="00FB3A8B"/>
    <w:rsid w:val="00FB3AC2"/>
    <w:rsid w:val="00FB571A"/>
    <w:rsid w:val="00FB6ED6"/>
    <w:rsid w:val="00FC12A0"/>
    <w:rsid w:val="00FC145F"/>
    <w:rsid w:val="00FC1CB6"/>
    <w:rsid w:val="00FC28B0"/>
    <w:rsid w:val="00FC3320"/>
    <w:rsid w:val="00FC531C"/>
    <w:rsid w:val="00FC7E7A"/>
    <w:rsid w:val="00FD1638"/>
    <w:rsid w:val="00FD24B3"/>
    <w:rsid w:val="00FD4963"/>
    <w:rsid w:val="00FD73F7"/>
    <w:rsid w:val="00FE09F8"/>
    <w:rsid w:val="00FE0CAB"/>
    <w:rsid w:val="00FE4787"/>
    <w:rsid w:val="00FE5DC4"/>
    <w:rsid w:val="00FE6631"/>
    <w:rsid w:val="00FE69EA"/>
    <w:rsid w:val="00FF0648"/>
    <w:rsid w:val="00FF1B4A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935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veljače 2025.</izvorni_sadrzaj>
    <derivirana_varijabla naziv="DomainObject.PlaniraniZavrsetakDatum_1">5. veljače 2025.</derivirana_varijabla>
  </DomainObject.PlaniraniZavrsetakDatum>
  <DomainObject.PlaniraniPocetakDatum>
    <izvorni_sadrzaj>5. veljače 2025.</izvorni_sadrzaj>
    <derivirana_varijabla naziv="DomainObject.PlaniraniPocetakDatum_1">5. veljače 2025.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veljače 2025.</izvorni_sadrzaj>
    <derivirana_varijabla naziv="DomainObject.Zapisnik.DatumKreiranja_1">5. veljače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St-544/2024-8</izvorni_sadrzaj>
    <derivirana_varijabla naziv="DomainObject.Zapisnik.Oznaka_1">St-544/2024-8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2024.</izvorni_sadrzaj>
    <derivirana_varijabla naziv="DomainObject.Predmet.DatumOsnivanja_1">27. prosinca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St-544/2024</izvorni_sadrzaj>
    <derivirana_varijabla naziv="DomainObject.Predmet.OznakaBroj_1">St-544/2024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HURI d.o.o.  Rijeka zastupanog po punomoćniku Robert Orlović</izvorni_sadrzaj>
    <derivirana_varijabla naziv="DomainObject.Predmet.ProtustrankaFormated_1">  HURI d.o.o.  Rijeka zastupanog po punomoćniku Robert Orlović</derivirana_varijabla>
  </DomainObject.Predmet.ProtustrankaFormated>
  <DomainObject.Predmet.ProtustrankaFormatedOIB>
    <izvorni_sadrzaj>  HURI d.o.o.  Rijeka, OIB 08485364903 zastupanog po punomoćniku Robert Orlović</izvorni_sadrzaj>
    <derivirana_varijabla naziv="DomainObject.Predmet.ProtustrankaFormatedOIB_1">  HURI d.o.o.  Rijeka, OIB 08485364903 zastupanog po punomoćniku Robert Orlović</derivirana_varijabla>
  </DomainObject.Predmet.ProtustrankaFormatedOIB>
  <DomainObject.Predmet.ProtustrankaFormatedWithAdress>
    <izvorni_sadrzaj> HURI d.o.o.  Rijeka, Vjenceslava Novaka 11, 51000 Rijeka zastupanog po punomoćniku Robert Orlović</izvorni_sadrzaj>
    <derivirana_varijabla naziv="DomainObject.Predmet.ProtustrankaFormatedWithAdress_1"> HURI d.o.o.  Rijeka, Vjenceslava Novaka 11, 51000 Rijeka zastupanog po punomoćniku Robert Orlović</derivirana_varijabla>
  </DomainObject.Predmet.ProtustrankaFormatedWithAdress>
  <DomainObject.Predmet.ProtustrankaFormatedWithAdressOIB>
    <izvorni_sadrzaj> HURI d.o.o.  Rijeka, OIB 08485364903, Vjenceslava Novaka 11, 51000 Rijeka zastupanog po punomoćniku Robert Orlović</izvorni_sadrzaj>
    <derivirana_varijabla naziv="DomainObject.Predmet.ProtustrankaFormatedWithAdressOIB_1"> HURI d.o.o.  Rijeka, OIB 08485364903, Vjenceslava Novaka 11, 51000 Rijeka zastupanog po punomoćniku Robert Orlović</derivirana_varijabla>
  </DomainObject.Predmet.ProtustrankaFormatedWithAdressOIB>
  <DomainObject.Predmet.ProtustrankaWithAdress>
    <izvorni_sadrzaj>HURI d.o.o.  Rijeka Vjenceslava Novaka 11, 51000 Rijeka</izvorni_sadrzaj>
    <derivirana_varijabla naziv="DomainObject.Predmet.ProtustrankaWithAdress_1">HURI d.o.o.  Rijeka Vjenceslava Novaka 11, 51000 Rijeka</derivirana_varijabla>
  </DomainObject.Predmet.ProtustrankaWithAdress>
  <DomainObject.Predmet.ProtustrankaWithAdressOIB>
    <izvorni_sadrzaj>HURI d.o.o.  Rijeka, OIB 08485364903, Vjenceslava Novaka 11, 51000 Rijeka</izvorni_sadrzaj>
    <derivirana_varijabla naziv="DomainObject.Predmet.ProtustrankaWithAdressOIB_1">HURI d.o.o.  Rijeka, OIB 08485364903, Vjenceslava Novaka 11, 51000 Rijeka</derivirana_varijabla>
  </DomainObject.Predmet.ProtustrankaWithAdressOIB>
  <DomainObject.Predmet.ProtustrankaNazivFormated>
    <izvorni_sadrzaj>HURI d.o.o.  Rijeka</izvorni_sadrzaj>
    <derivirana_varijabla naziv="DomainObject.Predmet.ProtustrankaNazivFormated_1">HURI d.o.o.  Rijeka</derivirana_varijabla>
  </DomainObject.Predmet.ProtustrankaNazivFormated>
  <DomainObject.Predmet.ProtustrankaNazivFormatedOIB>
    <izvorni_sadrzaj>HURI d.o.o.  Rijeka, OIB 08485364903</izvorni_sadrzaj>
    <derivirana_varijabla naziv="DomainObject.Predmet.ProtustrankaNazivFormatedOIB_1">HURI d.o.o.  Rijeka, OIB 08485364903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F.KURELCA 8, 51000 Rijeka</izvorni_sadrzaj>
    <derivirana_varijabla naziv="DomainObject.Predmet.StrankaFormatedWithAdress_1"> Financijska agencija (FINA), F.KURELCA 8, 51000 Rijeka</derivirana_varijabla>
  </DomainObject.Predmet.StrankaFormatedWithAdress>
  <DomainObject.Predmet.StrankaFormatedWithAdressOIB>
    <izvorni_sadrzaj> Financijska agencija (FINA), OIB 85821130368, F.KURELCA 8, 51000 Rijeka</izvorni_sadrzaj>
    <derivirana_varijabla naziv="DomainObject.Predmet.StrankaFormatedWithAdressOIB_1"> Financijska agencija (FINA), OIB 85821130368, F.KURELCA 8, 51000 Rijeka</derivirana_varijabla>
  </DomainObject.Predmet.StrankaFormatedWithAdressOIB>
  <DomainObject.Predmet.StrankaWithAdress>
    <izvorni_sadrzaj>Financijska agencija (FINA) F.KURELCA 8,51000 Rijeka</izvorni_sadrzaj>
    <derivirana_varijabla naziv="DomainObject.Predmet.StrankaWithAdress_1">Financijska agencija (FINA) F.KURELCA 8,51000 Rijeka</derivirana_varijabla>
  </DomainObject.Predmet.StrankaWithAdress>
  <DomainObject.Predmet.StrankaWithAdressOIB>
    <izvorni_sadrzaj>Financijska agencija (FINA), OIB 85821130368, F.KURELCA 8,51000 Rijeka</izvorni_sadrzaj>
    <derivirana_varijabla naziv="DomainObject.Predmet.StrankaWithAdressOIB_1">Financijska agencija (FINA), OIB 85821130368, F.KURELCA 8,51000 Rijeka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F.KURELCA 8, 51000 Rijeka</item>
    </izvorni_sadrzaj>
    <derivirana_varijabla naziv="DomainObject.Predmet.StrankaListFormatedWithAdress_1">
      <item>Financijska agencija (FINA), F.KURELCA 8, 51000 Rijeka</item>
    </derivirana_varijabla>
  </DomainObject.Predmet.StrankaListFormatedWithAdress>
  <DomainObject.Predmet.StrankaListFormatedWithAdressOIB>
    <izvorni_sadrzaj>
      <item>Financijska agencija (FINA), OIB 85821130368, F.KURELCA 8, 51000 Rijeka</item>
    </izvorni_sadrzaj>
    <derivirana_varijabla naziv="DomainObject.Predmet.StrankaListFormatedWithAdressOIB_1">
      <item>Financijska agencija (FINA), OIB 85821130368, F.KURELCA 8, 51000 Rijeka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HURI d.o.o.  Rijeka zastupanog po punomoćniku Robert Orlović</item>
    </izvorni_sadrzaj>
    <derivirana_varijabla naziv="DomainObject.Predmet.ProtuStrankaListFormated_1">
      <item>HURI d.o.o.  Rijeka zastupanog po punomoćniku Robert Orlović</item>
    </derivirana_varijabla>
  </DomainObject.Predmet.ProtuStrankaListFormated>
  <DomainObject.Predmet.ProtuStrankaListFormatedOIB>
    <izvorni_sadrzaj>
      <item>HURI d.o.o.  Rijeka, OIB 08485364903 zastupanog po punomoćniku Robert Orlović</item>
    </izvorni_sadrzaj>
    <derivirana_varijabla naziv="DomainObject.Predmet.ProtuStrankaListFormatedOIB_1">
      <item>HURI d.o.o.  Rijeka, OIB 08485364903 zastupanog po punomoćniku Robert Orlović</item>
    </derivirana_varijabla>
  </DomainObject.Predmet.ProtuStrankaListFormatedOIB>
  <DomainObject.Predmet.ProtuStrankaListFormatedWithAdress>
    <izvorni_sadrzaj>
      <item>HURI d.o.o.  Rijeka, Vjenceslava Novaka 11, 51000 Rijeka zastupanog po punomoćniku Robert Orlović</item>
    </izvorni_sadrzaj>
    <derivirana_varijabla naziv="DomainObject.Predmet.ProtuStrankaListFormatedWithAdress_1">
      <item>HURI d.o.o.  Rijeka, Vjenceslava Novaka 11, 51000 Rijeka zastupanog po punomoćniku Robert Orlović</item>
    </derivirana_varijabla>
  </DomainObject.Predmet.ProtuStrankaListFormatedWithAdress>
  <DomainObject.Predmet.ProtuStrankaListFormatedWithAdressOIB>
    <izvorni_sadrzaj>
      <item>HURI d.o.o.  Rijeka, OIB 08485364903, Vjenceslava Novaka 11, 51000 Rijeka zastupanog po punomoćniku Robert Orlović</item>
    </izvorni_sadrzaj>
    <derivirana_varijabla naziv="DomainObject.Predmet.ProtuStrankaListFormatedWithAdressOIB_1">
      <item>HURI d.o.o.  Rijeka, OIB 08485364903, Vjenceslava Novaka 11, 51000 Rijeka zastupanog po punomoćniku Robert Orlović</item>
    </derivirana_varijabla>
  </DomainObject.Predmet.ProtuStrankaListFormatedWithAdressOIB>
  <DomainObject.Predmet.ProtuStrankaListNazivFormated>
    <izvorni_sadrzaj>
      <item>HURI d.o.o.  Rijeka</item>
    </izvorni_sadrzaj>
    <derivirana_varijabla naziv="DomainObject.Predmet.ProtuStrankaListNazivFormated_1">
      <item>HURI d.o.o.  Rijeka</item>
    </derivirana_varijabla>
  </DomainObject.Predmet.ProtuStrankaListNazivFormated>
  <DomainObject.Predmet.ProtuStrankaListNazivFormatedOIB>
    <izvorni_sadrzaj>
      <item>HURI d.o.o.  Rijeka, OIB 08485364903</item>
    </izvorni_sadrzaj>
    <derivirana_varijabla naziv="DomainObject.Predmet.ProtuStrankaListNazivFormatedOIB_1">
      <item>HURI d.o.o.  Rijeka, OIB 08485364903</item>
    </derivirana_varijabla>
  </DomainObject.Predmet.ProtuStrankaListNazivFormatedOIB>
  <DomainObject.Predmet.OstaliListFormated>
    <izvorni_sadrzaj>
      <item>Robert Orlović punomoćnik sudionika u postupku HURI d.o.o.  Rijeka</item>
    </izvorni_sadrzaj>
    <derivirana_varijabla naziv="DomainObject.Predmet.OstaliListFormated_1">
      <item>Robert Orlović punomoćnik sudionika u postupku HURI d.o.o.  Rijeka</item>
    </derivirana_varijabla>
  </DomainObject.Predmet.OstaliListFormated>
  <DomainObject.Predmet.OstaliListFormatedOIB>
    <izvorni_sadrzaj>
      <item>Robert Orlović, OIB 67167689495 punomoćnik sudionika u postupku HURI d.o.o.  Rijeka</item>
    </izvorni_sadrzaj>
    <derivirana_varijabla naziv="DomainObject.Predmet.OstaliListFormatedOIB_1">
      <item>Robert Orlović, OIB 67167689495 punomoćnik sudionika u postupku HURI d.o.o.  Rijeka</item>
    </derivirana_varijabla>
  </DomainObject.Predmet.OstaliListFormatedOIB>
  <DomainObject.Predmet.OstaliListFormatedWithAdress>
    <izvorni_sadrzaj>
      <item>Robert Orlović, Androv Breg 17c, 51000 Rijeka punomoćnik sudionika u postupku HURI d.o.o.  Rijeka</item>
    </izvorni_sadrzaj>
    <derivirana_varijabla naziv="DomainObject.Predmet.OstaliListFormatedWithAdress_1">
      <item>Robert Orlović, Androv Breg 17c, 51000 Rijeka punomoćnik sudionika u postupku HURI d.o.o.  Rijeka</item>
    </derivirana_varijabla>
  </DomainObject.Predmet.OstaliListFormatedWithAdress>
  <DomainObject.Predmet.OstaliListFormatedWithAdressOIB>
    <izvorni_sadrzaj>
      <item>Robert Orlović, OIB 67167689495, Androv Breg 17c, 51000 Rijeka punomoćnik sudionika u postupku HURI d.o.o.  Rijeka</item>
    </izvorni_sadrzaj>
    <derivirana_varijabla naziv="DomainObject.Predmet.OstaliListFormatedWithAdressOIB_1">
      <item>Robert Orlović, OIB 67167689495, Androv Breg 17c, 51000 Rijeka punomoćnik sudionika u postupku HURI d.o.o.  Rijeka</item>
    </derivirana_varijabla>
  </DomainObject.Predmet.OstaliListFormatedWithAdressOIB>
  <DomainObject.Predmet.OstaliListNazivFormated>
    <izvorni_sadrzaj>
      <item>Robert Orlović</item>
    </izvorni_sadrzaj>
    <derivirana_varijabla naziv="DomainObject.Predmet.OstaliListNazivFormated_1">
      <item>Robert Orlović</item>
    </derivirana_varijabla>
  </DomainObject.Predmet.OstaliListNazivFormated>
  <DomainObject.Predmet.OstaliListNazivFormatedOIB>
    <izvorni_sadrzaj>
      <item>Robert Orlović, OIB 67167689495</item>
    </izvorni_sadrzaj>
    <derivirana_varijabla naziv="DomainObject.Predmet.OstaliListNazivFormatedOIB_1">
      <item>Robert Orlović, OIB 67167689495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2025.</izvorni_sadrzaj>
    <derivirana_varijabla naziv="DomainObject.Datum_1">5. veljače 2025.</derivirana_varijabla>
  </DomainObject.Datum>
  <DomainObject.PoslovniBrojDokumenta>
    <izvorni_sadrzaj>St-544/2024-8</izvorni_sadrzaj>
    <derivirana_varijabla naziv="DomainObject.PoslovniBrojDokumenta_1">St-544/2024-8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HURI d.o.o.  Rijeka</izvorni_sadrzaj>
    <derivirana_varijabla naziv="DomainObject.Predmet.ProtustrankaIDrugi_1">HURI d.o.o.  Rijeka</derivirana_varijabla>
  </DomainObject.Predmet.ProtustrankaIDrugi>
  <DomainObject.Predmet.StrankaIDrugiAdressOIB>
    <izvorni_sadrzaj>Financijska agencija (FINA), OIB 85821130368, F.KURELCA 8, 51000 Rijeka</izvorni_sadrzaj>
    <derivirana_varijabla naziv="DomainObject.Predmet.StrankaIDrugiAdressOIB_1">Financijska agencija (FINA), OIB 85821130368, F.KURELCA 8, 51000 Rijeka</derivirana_varijabla>
  </DomainObject.Predmet.StrankaIDrugiAdressOIB>
  <DomainObject.Predmet.ProtustrankaIDrugiAdressOIB>
    <izvorni_sadrzaj>HURI d.o.o.  Rijeka, OIB 08485364903, Vjenceslava Novaka 11, 51000 Rijeka</izvorni_sadrzaj>
    <derivirana_varijabla naziv="DomainObject.Predmet.ProtustrankaIDrugiAdressOIB_1">HURI d.o.o.  Rijeka, OIB 08485364903, Vjenceslava Novaka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HURI d.o.o.  Rijeka</item>
      <item>Financijska agencija (FINA)</item>
      <item>Robert Orlović</item>
    </izvorni_sadrzaj>
    <derivirana_varijabla naziv="DomainObject.Predmet.SudioniciListNaziv_1">
      <item>HURI d.o.o.  Rijeka</item>
      <item>Financijska agencija (FINA)</item>
      <item>Robert Orlović</item>
    </derivirana_varijabla>
  </DomainObject.Predmet.SudioniciListNaziv>
  <DomainObject.Predmet.SudioniciListAdressOIB>
    <izvorni_sadrzaj>
      <item>HURI d.o.o.  Rijeka, OIB 08485364903, Vjenceslava Novaka 11,51000 Rijeka</item>
      <item>Financijska agencija (FINA), OIB 85821130368, F.KURELCA 8,51000 Rijeka</item>
      <item>Robert Orlović, OIB 67167689495, Androv Breg 17c,51000 Rijeka</item>
    </izvorni_sadrzaj>
    <derivirana_varijabla naziv="DomainObject.Predmet.SudioniciListAdressOIB_1">
      <item>HURI d.o.o.  Rijeka, OIB 08485364903, Vjenceslava Novaka 11,51000 Rijeka</item>
      <item>Financijska agencija (FINA), OIB 85821130368, F.KURELCA 8,51000 Rijeka</item>
      <item>Robert Orlović, OIB 67167689495, Androv Breg 17c,51000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08485364903</item>
      <item>, OIB 67167689495</item>
    </izvorni_sadrzaj>
    <derivirana_varijabla naziv="DomainObject.Predmet.SudioniciListNazivOIB_1">
      <item>, OIB 85821130368</item>
      <item>, OIB 08485364903</item>
      <item>, OIB 67167689495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Pavić Peteh, OIB 32562540731, Prisavlje 8, 10000 Zagreb</item>
    </izvorni_sadrzaj>
    <derivirana_varijabla naziv="DomainObject.Predmet.StecajniUpraviteljiListAddressOIB_1">
      <item>Mira Pavić Peteh, OIB 32562540731, Prisavlje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19DA77-5817-4AAB-BB58-B3EFF06088A8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5</properties:Pages>
  <properties:Words>1450</properties:Words>
  <properties:Characters>8125</properties:Characters>
  <properties:Lines>197</properties:Lines>
  <properties:Paragraphs>66</properties:Paragraphs>
  <properties:TotalTime>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2025-02-04T12:45:00Z</dcterms:created>
  <dc:creator>rcerneka</dc:creator>
  <cp:lastModifiedBy>Dajana Jurković</cp:lastModifiedBy>
  <cp:lastPrinted>2024-10-11T07:38:00Z</cp:lastPrinted>
  <dcterms:modified xmlns:xsi="http://www.w3.org/2001/XMLSchema-instance" xsi:type="dcterms:W3CDTF">2025-02-05T09:34:00Z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St-544/2024-8 / Zapisnik - Ročište radi rasprave o uvjetima za otvaranje steč. post. (544,24 zapisnik prethodni sa privremenim.docx)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